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 xml:space="preserve">РОССИЙСКАЯ ФЕДЕРАЦИЯ                                                      </w:t>
      </w:r>
    </w:p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>ЛЕНИНГРАДСКАЯ ОБЛАСТЬ</w:t>
      </w:r>
    </w:p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</w:p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>СОВЕТ ДЕПУТАТОВ</w:t>
      </w:r>
    </w:p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>ТРУБНИКОБОРСКОГО СЕЛЬСКОГО ПОСЕЛЕНИЯ</w:t>
      </w:r>
    </w:p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>ТОСНЕНСКОГО РАЙОНА ЛЕНИНГРАДСКОЙ ОБЛАСТИ</w:t>
      </w:r>
    </w:p>
    <w:p w:rsidR="00DC0704" w:rsidRPr="00A334F9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 xml:space="preserve">ЧЕТВЕРТОГО </w:t>
      </w: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>СОЗЫВА</w:t>
      </w:r>
    </w:p>
    <w:p w:rsidR="00DC0704" w:rsidRPr="00A334F9" w:rsidRDefault="00DC0704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8"/>
          <w:szCs w:val="28"/>
          <w:lang w:eastAsia="ru-RU"/>
        </w:rPr>
      </w:pPr>
    </w:p>
    <w:p w:rsidR="00DC0704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  <w:r w:rsidRPr="00A334F9"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  <w:t>РЕШЕНИЕ</w:t>
      </w:r>
    </w:p>
    <w:p w:rsidR="00DC0704" w:rsidRDefault="00DC0704" w:rsidP="00DC0704">
      <w:pPr>
        <w:widowControl w:val="0"/>
        <w:spacing w:after="0" w:line="240" w:lineRule="auto"/>
        <w:jc w:val="center"/>
        <w:rPr>
          <w:rFonts w:ascii="Times New Roman" w:eastAsia="Courier New" w:hAnsi="Times New Roman"/>
          <w:b/>
          <w:color w:val="000000"/>
          <w:sz w:val="28"/>
          <w:szCs w:val="28"/>
          <w:lang w:eastAsia="ru-RU"/>
        </w:rPr>
      </w:pPr>
    </w:p>
    <w:p w:rsidR="00DC0704" w:rsidRPr="00DC0704" w:rsidRDefault="009F6D48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11.10.2019</w:t>
      </w:r>
      <w:r w:rsidR="00DC0704"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№ </w:t>
      </w:r>
      <w:r w:rsidR="00ED1A91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10</w:t>
      </w:r>
      <w:bookmarkStart w:id="0" w:name="_GoBack"/>
      <w:bookmarkEnd w:id="0"/>
    </w:p>
    <w:p w:rsidR="00375FD3" w:rsidRPr="00375FD3" w:rsidRDefault="007F2636" w:rsidP="00375F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2636">
        <w:rPr>
          <w:rFonts w:ascii="Times New Roman" w:eastAsia="Times New Roman" w:hAnsi="Times New Roman"/>
          <w:sz w:val="24"/>
          <w:szCs w:val="24"/>
          <w:lang w:eastAsia="ru-RU"/>
        </w:rPr>
        <w:t xml:space="preserve">Об утверждении председателей </w:t>
      </w:r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постоянных комиссий </w:t>
      </w:r>
    </w:p>
    <w:p w:rsidR="00375FD3" w:rsidRDefault="00375FD3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совета депутатов </w:t>
      </w:r>
      <w:proofErr w:type="spellStart"/>
      <w:r w:rsidR="00DC0704"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Трубникоборского</w:t>
      </w:r>
      <w:proofErr w:type="spellEnd"/>
      <w:r w:rsidR="0055177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r w:rsidR="00DC0704"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сельского</w:t>
      </w:r>
    </w:p>
    <w:p w:rsidR="00DC0704" w:rsidRDefault="00DC0704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поселения</w:t>
      </w:r>
      <w:r w:rsidR="00375FD3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Тосненского</w:t>
      </w:r>
      <w:proofErr w:type="spellEnd"/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района</w:t>
      </w:r>
      <w:r w:rsidR="0055177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Ленинградской области</w:t>
      </w:r>
    </w:p>
    <w:p w:rsidR="00551774" w:rsidRPr="00DC0704" w:rsidRDefault="00375FD3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четвертого созыва</w:t>
      </w:r>
    </w:p>
    <w:p w:rsidR="00DC0704" w:rsidRPr="00DC0704" w:rsidRDefault="00DC0704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DC0704" w:rsidRPr="00DC0704" w:rsidRDefault="00DC0704" w:rsidP="00DC0704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375FD3" w:rsidRPr="00375FD3" w:rsidRDefault="00DC0704" w:rsidP="00375FD3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ab/>
      </w:r>
      <w:proofErr w:type="gramStart"/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Регламентом работы совета депутатов </w:t>
      </w:r>
      <w:proofErr w:type="spellStart"/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Трубникоборского</w:t>
      </w:r>
      <w:proofErr w:type="spellEnd"/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</w:t>
      </w:r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>Тосненск</w:t>
      </w:r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proofErr w:type="spellEnd"/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</w:t>
      </w:r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Ленинградской области, утвержденного решением совета депутатов </w:t>
      </w:r>
      <w:proofErr w:type="spellStart"/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Трубникоборского</w:t>
      </w:r>
      <w:proofErr w:type="spellEnd"/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</w:t>
      </w:r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>Тосненск</w:t>
      </w:r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proofErr w:type="spellEnd"/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</w:t>
      </w:r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Ленинградской области от </w:t>
      </w:r>
      <w:r w:rsidR="000439C3" w:rsidRPr="000439C3">
        <w:rPr>
          <w:rFonts w:ascii="Times New Roman" w:eastAsia="Times New Roman" w:hAnsi="Times New Roman"/>
          <w:sz w:val="24"/>
          <w:szCs w:val="24"/>
          <w:lang w:eastAsia="ru-RU"/>
        </w:rPr>
        <w:t>15.02.2006 № 23</w:t>
      </w:r>
      <w:r w:rsidR="000439C3">
        <w:rPr>
          <w:rFonts w:ascii="Times New Roman" w:eastAsia="Times New Roman" w:hAnsi="Times New Roman"/>
          <w:sz w:val="24"/>
          <w:szCs w:val="24"/>
          <w:lang w:eastAsia="ru-RU"/>
        </w:rPr>
        <w:t xml:space="preserve"> (с изменениями</w:t>
      </w:r>
      <w:r w:rsidR="00D02D1D">
        <w:rPr>
          <w:rFonts w:ascii="Times New Roman" w:eastAsia="Times New Roman" w:hAnsi="Times New Roman"/>
          <w:sz w:val="24"/>
          <w:szCs w:val="24"/>
          <w:lang w:eastAsia="ru-RU"/>
        </w:rPr>
        <w:t xml:space="preserve"> от 24.04.2013 № 109, от</w:t>
      </w:r>
      <w:proofErr w:type="gramEnd"/>
      <w:r w:rsidR="00D02D1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D02D1D">
        <w:rPr>
          <w:rFonts w:ascii="Times New Roman" w:eastAsia="Times New Roman" w:hAnsi="Times New Roman"/>
          <w:sz w:val="24"/>
          <w:szCs w:val="24"/>
          <w:lang w:eastAsia="ru-RU"/>
        </w:rPr>
        <w:t>07.08.2017 № 101)</w:t>
      </w:r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, Положением о постоянных комиссиях совета депутатов </w:t>
      </w:r>
      <w:proofErr w:type="spellStart"/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Трубникоборского</w:t>
      </w:r>
      <w:proofErr w:type="spellEnd"/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</w:t>
      </w:r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>Тосненск</w:t>
      </w:r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proofErr w:type="spellEnd"/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</w:t>
      </w:r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Ленинградской области, утвержденным решением совета депутатов </w:t>
      </w:r>
      <w:proofErr w:type="spellStart"/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Трубникоборского</w:t>
      </w:r>
      <w:proofErr w:type="spellEnd"/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</w:t>
      </w:r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>Тосненск</w:t>
      </w:r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proofErr w:type="spellEnd"/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</w:t>
      </w:r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Ленинградской области </w:t>
      </w:r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>.20</w:t>
      </w:r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06</w:t>
      </w:r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№ 2</w:t>
      </w:r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(с изменениями от 17.10.2014 № 10)</w:t>
      </w:r>
      <w:r w:rsidR="009F6D4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совет депутатов </w:t>
      </w:r>
      <w:proofErr w:type="spellStart"/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Трубникоборского</w:t>
      </w:r>
      <w:proofErr w:type="spellEnd"/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</w:t>
      </w:r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>Тосненск</w:t>
      </w:r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proofErr w:type="spellEnd"/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</w:t>
      </w:r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Ленинградской  области</w:t>
      </w:r>
      <w:proofErr w:type="gramEnd"/>
    </w:p>
    <w:p w:rsidR="00DC0704" w:rsidRP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РЕШИЛ:</w:t>
      </w:r>
    </w:p>
    <w:p w:rsidR="00DC0704" w:rsidRPr="00DC0704" w:rsidRDefault="00DC070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</w:p>
    <w:p w:rsidR="00375FD3" w:rsidRDefault="007F2636" w:rsidP="007F2636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7F2636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Утвердить председателями постоянных комиссий </w:t>
      </w:r>
      <w:r w:rsidR="00375FD3" w:rsidRPr="00375FD3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совета депутатов </w:t>
      </w:r>
      <w:proofErr w:type="spellStart"/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Трубникоборского</w:t>
      </w:r>
      <w:proofErr w:type="spellEnd"/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</w:t>
      </w:r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>Тосненск</w:t>
      </w:r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proofErr w:type="spellEnd"/>
      <w:r w:rsidR="00375FD3" w:rsidRPr="00375FD3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</w:t>
      </w:r>
      <w:r w:rsidR="00375FD3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375FD3" w:rsidRPr="00375FD3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Ленинградской области четвертого созыва:</w:t>
      </w:r>
    </w:p>
    <w:p w:rsidR="007F2636" w:rsidRPr="007F2636" w:rsidRDefault="00E53853" w:rsidP="007F2636">
      <w:pPr>
        <w:pStyle w:val="a3"/>
        <w:numPr>
          <w:ilvl w:val="1"/>
          <w:numId w:val="1"/>
        </w:numPr>
        <w:ind w:left="0"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Пугачеву Юлию Александровну</w:t>
      </w:r>
      <w:r w:rsidR="007F2636" w:rsidRPr="007F2636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, депутата совета депутатов </w:t>
      </w:r>
      <w:proofErr w:type="spellStart"/>
      <w:r w:rsidR="007F2636" w:rsidRPr="007F2636">
        <w:rPr>
          <w:rFonts w:ascii="Times New Roman" w:eastAsia="Times New Roman" w:hAnsi="Times New Roman"/>
          <w:sz w:val="24"/>
          <w:szCs w:val="24"/>
          <w:lang w:eastAsia="ru-RU"/>
        </w:rPr>
        <w:t>Трубникоборского</w:t>
      </w:r>
      <w:proofErr w:type="spellEnd"/>
      <w:r w:rsidR="007F2636" w:rsidRPr="007F2636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 </w:t>
      </w:r>
      <w:proofErr w:type="spellStart"/>
      <w:r w:rsidR="007F2636" w:rsidRPr="007F2636">
        <w:rPr>
          <w:rFonts w:ascii="Times New Roman" w:eastAsia="Times New Roman" w:hAnsi="Times New Roman"/>
          <w:sz w:val="24"/>
          <w:szCs w:val="24"/>
          <w:lang w:eastAsia="ru-RU"/>
        </w:rPr>
        <w:t>Тосненского</w:t>
      </w:r>
      <w:proofErr w:type="spellEnd"/>
      <w:r w:rsidR="007F2636" w:rsidRPr="007F2636">
        <w:rPr>
          <w:rFonts w:ascii="Times New Roman" w:eastAsia="Times New Roman" w:hAnsi="Times New Roman"/>
          <w:sz w:val="24"/>
          <w:szCs w:val="24"/>
          <w:lang w:eastAsia="ru-RU"/>
        </w:rPr>
        <w:t xml:space="preserve"> района</w:t>
      </w:r>
      <w:r w:rsidR="007F2636" w:rsidRPr="007F2636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Ленинградской области,</w:t>
      </w:r>
      <w:r w:rsidR="007F2636" w:rsidRPr="007F2636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председателем постоянной комиссии по бюджету.</w:t>
      </w:r>
    </w:p>
    <w:p w:rsidR="007F2636" w:rsidRPr="007F2636" w:rsidRDefault="007F2636" w:rsidP="007F2636">
      <w:pPr>
        <w:pStyle w:val="a3"/>
        <w:numPr>
          <w:ilvl w:val="1"/>
          <w:numId w:val="1"/>
        </w:numPr>
        <w:ind w:left="0" w:firstLine="360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7F2636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r w:rsidR="00E53853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Григорьеву Лидию Егоровну</w:t>
      </w:r>
      <w:r w:rsidRPr="007F2636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, депутата совета депутатов </w:t>
      </w:r>
      <w:proofErr w:type="spellStart"/>
      <w:r w:rsidRPr="007F2636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Трубникоборского</w:t>
      </w:r>
      <w:proofErr w:type="spellEnd"/>
      <w:r w:rsidRPr="007F2636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сельского поселения </w:t>
      </w:r>
      <w:proofErr w:type="spellStart"/>
      <w:r w:rsidRPr="007F2636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Тосненского</w:t>
      </w:r>
      <w:proofErr w:type="spellEnd"/>
      <w:r w:rsidRPr="007F2636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района Ленинградской области, председателем постоянной комиссии по 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социальной и жилищной политике</w:t>
      </w:r>
      <w:r w:rsidRPr="007F2636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.</w:t>
      </w:r>
    </w:p>
    <w:p w:rsidR="00DC0704" w:rsidRDefault="00375FD3" w:rsidP="00375FD3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eastAsia="Courier New" w:hAnsi="Times New Roman"/>
          <w:color w:val="000000"/>
          <w:sz w:val="28"/>
          <w:szCs w:val="28"/>
          <w:lang w:eastAsia="ru-RU"/>
        </w:rPr>
      </w:pPr>
      <w:r w:rsidRPr="00274B18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Администрации </w:t>
      </w:r>
      <w:proofErr w:type="spellStart"/>
      <w:r w:rsidRPr="00274B18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Трубникоборского</w:t>
      </w:r>
      <w:proofErr w:type="spellEnd"/>
      <w:r w:rsidRPr="00274B18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сельского поселения </w:t>
      </w:r>
      <w:proofErr w:type="spellStart"/>
      <w:r w:rsidRPr="00274B18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Тосненского</w:t>
      </w:r>
      <w:proofErr w:type="spellEnd"/>
      <w:r w:rsidRPr="00274B18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района Ленинградской области </w:t>
      </w:r>
      <w:r w:rsidRPr="00375FD3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обеспечить официальное опубликование и обнародование     настоящего решения.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</w:p>
    <w:p w:rsidR="00DC0704" w:rsidRDefault="00551774" w:rsidP="00DC0704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Глава</w:t>
      </w:r>
      <w:r w:rsidR="00DC0704"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C0704"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Трубникоборского</w:t>
      </w:r>
      <w:proofErr w:type="spellEnd"/>
    </w:p>
    <w:p w:rsidR="00D02D1D" w:rsidRDefault="00DC0704" w:rsidP="007F2636">
      <w:pPr>
        <w:widowControl w:val="0"/>
        <w:spacing w:after="0" w:line="240" w:lineRule="auto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 w:rsidRPr="00DC0704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сельского поселения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</w:t>
      </w:r>
      <w:r w:rsidR="007939AA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</w:t>
      </w:r>
      <w:proofErr w:type="spellStart"/>
      <w:r w:rsidR="007939AA"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С.А.Шейдаев</w:t>
      </w:r>
      <w:proofErr w:type="spellEnd"/>
    </w:p>
    <w:sectPr w:rsidR="00D02D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C4186"/>
    <w:multiLevelType w:val="multilevel"/>
    <w:tmpl w:val="AD7C03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704"/>
    <w:rsid w:val="0002088B"/>
    <w:rsid w:val="000439C3"/>
    <w:rsid w:val="00274B18"/>
    <w:rsid w:val="00375FD3"/>
    <w:rsid w:val="004D0FEA"/>
    <w:rsid w:val="00551774"/>
    <w:rsid w:val="006257F9"/>
    <w:rsid w:val="007939AA"/>
    <w:rsid w:val="007F2636"/>
    <w:rsid w:val="00814E54"/>
    <w:rsid w:val="008A4FAF"/>
    <w:rsid w:val="009F6D48"/>
    <w:rsid w:val="00A71321"/>
    <w:rsid w:val="00D02D1D"/>
    <w:rsid w:val="00DC0704"/>
    <w:rsid w:val="00DD7D16"/>
    <w:rsid w:val="00E53853"/>
    <w:rsid w:val="00ED1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7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07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7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07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</cp:revision>
  <cp:lastPrinted>2019-10-14T11:23:00Z</cp:lastPrinted>
  <dcterms:created xsi:type="dcterms:W3CDTF">2019-09-12T07:00:00Z</dcterms:created>
  <dcterms:modified xsi:type="dcterms:W3CDTF">2019-10-14T11:40:00Z</dcterms:modified>
</cp:coreProperties>
</file>