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C71" w:rsidRPr="009F3C71" w:rsidRDefault="009F3C71" w:rsidP="009F3C71">
      <w:pPr>
        <w:spacing w:after="0" w:line="240" w:lineRule="auto"/>
        <w:jc w:val="center"/>
        <w:rPr>
          <w:rFonts w:ascii="Times New Roman" w:eastAsia="Times New Roman" w:hAnsi="Times New Roman" w:cs="Times New Roman"/>
          <w:b/>
          <w:sz w:val="28"/>
          <w:szCs w:val="28"/>
          <w:lang w:eastAsia="ru-RU"/>
        </w:rPr>
      </w:pPr>
      <w:r w:rsidRPr="009F3C71">
        <w:rPr>
          <w:rFonts w:ascii="Times New Roman" w:eastAsia="Times New Roman" w:hAnsi="Times New Roman" w:cs="Times New Roman"/>
          <w:b/>
          <w:sz w:val="28"/>
          <w:szCs w:val="28"/>
          <w:lang w:eastAsia="ru-RU"/>
        </w:rPr>
        <w:t>ЛЕНИНГРАДСКАЯ ОБЛАСТЬ ТОСНЕНСКИЙ РАЙОН</w:t>
      </w:r>
    </w:p>
    <w:p w:rsidR="009F3C71" w:rsidRPr="009F3C71" w:rsidRDefault="009F3C71" w:rsidP="009F3C71">
      <w:pPr>
        <w:spacing w:after="0" w:line="240" w:lineRule="auto"/>
        <w:jc w:val="center"/>
        <w:rPr>
          <w:rFonts w:ascii="Times New Roman" w:eastAsia="Times New Roman" w:hAnsi="Times New Roman" w:cs="Times New Roman"/>
          <w:b/>
          <w:sz w:val="28"/>
          <w:szCs w:val="28"/>
          <w:lang w:eastAsia="ru-RU"/>
        </w:rPr>
      </w:pPr>
      <w:r w:rsidRPr="009F3C71">
        <w:rPr>
          <w:rFonts w:ascii="Times New Roman" w:eastAsia="Times New Roman" w:hAnsi="Times New Roman" w:cs="Times New Roman"/>
          <w:b/>
          <w:sz w:val="28"/>
          <w:szCs w:val="28"/>
          <w:lang w:eastAsia="ru-RU"/>
        </w:rPr>
        <w:t>ТРУБНИКОБОРСКОЕ СЕЛЬСКОЕ ПОСЕЛЕНИЕ</w:t>
      </w:r>
      <w:r w:rsidRPr="009F3C71">
        <w:rPr>
          <w:rFonts w:ascii="Times New Roman" w:eastAsia="Times New Roman" w:hAnsi="Times New Roman" w:cs="Times New Roman"/>
          <w:b/>
          <w:sz w:val="28"/>
          <w:szCs w:val="28"/>
          <w:lang w:eastAsia="ru-RU"/>
        </w:rPr>
        <w:br/>
        <w:t xml:space="preserve">         </w:t>
      </w:r>
    </w:p>
    <w:p w:rsidR="009F3C71" w:rsidRPr="009F3C71" w:rsidRDefault="009F3C71" w:rsidP="009F3C71">
      <w:pPr>
        <w:spacing w:after="0" w:line="240" w:lineRule="auto"/>
        <w:jc w:val="center"/>
        <w:rPr>
          <w:rFonts w:ascii="Times New Roman" w:eastAsia="Times New Roman" w:hAnsi="Times New Roman" w:cs="Times New Roman"/>
          <w:b/>
          <w:sz w:val="28"/>
          <w:szCs w:val="28"/>
          <w:lang w:eastAsia="ru-RU"/>
        </w:rPr>
      </w:pPr>
      <w:r w:rsidRPr="009F3C71">
        <w:rPr>
          <w:rFonts w:ascii="Times New Roman" w:eastAsia="Times New Roman" w:hAnsi="Times New Roman" w:cs="Times New Roman"/>
          <w:b/>
          <w:sz w:val="28"/>
          <w:szCs w:val="28"/>
          <w:lang w:eastAsia="ru-RU"/>
        </w:rPr>
        <w:t>АДМИНИСТРАЦИЯ</w:t>
      </w:r>
    </w:p>
    <w:p w:rsidR="009F3C71" w:rsidRPr="009F3C71" w:rsidRDefault="009F3C71" w:rsidP="009F3C71">
      <w:pPr>
        <w:spacing w:after="0" w:line="240" w:lineRule="auto"/>
        <w:jc w:val="center"/>
        <w:rPr>
          <w:rFonts w:ascii="Times New Roman" w:eastAsia="Times New Roman" w:hAnsi="Times New Roman" w:cs="Times New Roman"/>
          <w:sz w:val="28"/>
          <w:szCs w:val="28"/>
          <w:lang w:eastAsia="ru-RU"/>
        </w:rPr>
      </w:pPr>
    </w:p>
    <w:p w:rsidR="009F3C71" w:rsidRPr="009F3C71" w:rsidRDefault="009F3C71" w:rsidP="009F3C71">
      <w:pPr>
        <w:spacing w:after="0" w:line="240" w:lineRule="auto"/>
        <w:jc w:val="center"/>
        <w:rPr>
          <w:rFonts w:ascii="Times New Roman" w:eastAsia="Times New Roman" w:hAnsi="Times New Roman" w:cs="Times New Roman"/>
          <w:b/>
          <w:sz w:val="28"/>
          <w:szCs w:val="28"/>
          <w:lang w:eastAsia="ru-RU"/>
        </w:rPr>
      </w:pPr>
      <w:r w:rsidRPr="009F3C71">
        <w:rPr>
          <w:rFonts w:ascii="Times New Roman" w:eastAsia="Times New Roman" w:hAnsi="Times New Roman" w:cs="Times New Roman"/>
          <w:b/>
          <w:sz w:val="28"/>
          <w:szCs w:val="28"/>
          <w:lang w:eastAsia="ru-RU"/>
        </w:rPr>
        <w:t>ПОСТАНОВЛЕНИЕ</w:t>
      </w:r>
    </w:p>
    <w:p w:rsidR="009F3C71" w:rsidRPr="009F3C71" w:rsidRDefault="009F3C71" w:rsidP="009F3C71">
      <w:pPr>
        <w:spacing w:after="0" w:line="240" w:lineRule="auto"/>
        <w:jc w:val="center"/>
        <w:rPr>
          <w:rFonts w:ascii="Times New Roman" w:eastAsia="Times New Roman" w:hAnsi="Times New Roman" w:cs="Times New Roman"/>
          <w:sz w:val="24"/>
          <w:szCs w:val="24"/>
          <w:lang w:eastAsia="ru-RU"/>
        </w:rPr>
      </w:pPr>
    </w:p>
    <w:p w:rsidR="00B44D5F" w:rsidRDefault="00B44D5F" w:rsidP="009F3C71">
      <w:pPr>
        <w:spacing w:after="0" w:line="240" w:lineRule="auto"/>
        <w:jc w:val="both"/>
        <w:rPr>
          <w:rFonts w:ascii="Times New Roman" w:eastAsia="Times New Roman" w:hAnsi="Times New Roman" w:cs="Times New Roman"/>
          <w:sz w:val="24"/>
          <w:szCs w:val="24"/>
          <w:lang w:eastAsia="ru-RU"/>
        </w:rPr>
      </w:pPr>
    </w:p>
    <w:p w:rsidR="009F3C71" w:rsidRPr="009F3C71" w:rsidRDefault="00B44D5F" w:rsidP="009F3C7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06871">
        <w:rPr>
          <w:rFonts w:ascii="Times New Roman" w:eastAsia="Times New Roman" w:hAnsi="Times New Roman" w:cs="Times New Roman"/>
          <w:sz w:val="24"/>
          <w:szCs w:val="24"/>
          <w:lang w:eastAsia="ru-RU"/>
        </w:rPr>
        <w:t>12.03</w:t>
      </w:r>
      <w:r w:rsidR="0074278D">
        <w:rPr>
          <w:rFonts w:ascii="Times New Roman" w:eastAsia="Times New Roman" w:hAnsi="Times New Roman" w:cs="Times New Roman"/>
          <w:sz w:val="24"/>
          <w:szCs w:val="24"/>
          <w:lang w:eastAsia="ru-RU"/>
        </w:rPr>
        <w:t>.2018</w:t>
      </w:r>
      <w:r w:rsidR="009F3C71" w:rsidRPr="009F3C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806871">
        <w:rPr>
          <w:rFonts w:ascii="Times New Roman" w:eastAsia="Times New Roman" w:hAnsi="Times New Roman" w:cs="Times New Roman"/>
          <w:sz w:val="24"/>
          <w:szCs w:val="24"/>
          <w:lang w:eastAsia="ru-RU"/>
        </w:rPr>
        <w:t>34</w:t>
      </w:r>
      <w:bookmarkStart w:id="0" w:name="_GoBack"/>
      <w:bookmarkEnd w:id="0"/>
    </w:p>
    <w:p w:rsidR="009F3C71" w:rsidRPr="00B44D5F" w:rsidRDefault="00B44D5F" w:rsidP="009F3C71">
      <w:pPr>
        <w:spacing w:after="0" w:line="240" w:lineRule="auto"/>
        <w:jc w:val="both"/>
        <w:rPr>
          <w:rFonts w:ascii="Times New Roman" w:eastAsia="Times New Roman" w:hAnsi="Times New Roman" w:cs="Times New Roman"/>
          <w:sz w:val="24"/>
          <w:szCs w:val="24"/>
          <w:lang w:eastAsia="ru-RU"/>
        </w:rPr>
      </w:pPr>
      <w:r w:rsidRPr="00B44D5F">
        <w:rPr>
          <w:rFonts w:ascii="Times New Roman" w:eastAsia="Times New Roman" w:hAnsi="Times New Roman" w:cs="Times New Roman"/>
          <w:sz w:val="24"/>
          <w:szCs w:val="24"/>
          <w:lang w:eastAsia="ru-RU"/>
        </w:rPr>
        <w:t>от ________________ № ______</w:t>
      </w:r>
      <w:r>
        <w:rPr>
          <w:rFonts w:ascii="Times New Roman" w:eastAsia="Times New Roman" w:hAnsi="Times New Roman" w:cs="Times New Roman"/>
          <w:sz w:val="24"/>
          <w:szCs w:val="24"/>
          <w:lang w:eastAsia="ru-RU"/>
        </w:rPr>
        <w:t>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9F3C71" w:rsidRPr="009F3C71" w:rsidTr="00FC3871">
        <w:tc>
          <w:tcPr>
            <w:tcW w:w="4928" w:type="dxa"/>
            <w:tcBorders>
              <w:top w:val="nil"/>
              <w:left w:val="nil"/>
              <w:bottom w:val="nil"/>
              <w:right w:val="nil"/>
            </w:tcBorders>
            <w:shd w:val="clear" w:color="auto" w:fill="auto"/>
          </w:tcPr>
          <w:p w:rsidR="009F3C71" w:rsidRPr="009F3C71" w:rsidRDefault="0074278D" w:rsidP="00B44D5F">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eastAsia="ru-RU"/>
              </w:rPr>
              <w:t>О внесении изменений в Постановление от 11.12.2017 № 178 «</w:t>
            </w:r>
            <w:r w:rsidR="009F3C71" w:rsidRPr="009F3C71">
              <w:rPr>
                <w:rFonts w:ascii="Times New Roman" w:eastAsia="Times New Roman" w:hAnsi="Times New Roman" w:cs="Times New Roman"/>
                <w:color w:val="000000"/>
                <w:sz w:val="24"/>
                <w:szCs w:val="24"/>
                <w:lang w:eastAsia="ru-RU"/>
              </w:rPr>
              <w:t>Об утверждении муниципальной программы «Развитие автомобильных дорог Трубникоборского сельского поселения Тосненского района Ленинградской области</w:t>
            </w:r>
            <w:r w:rsidR="00B44D5F">
              <w:rPr>
                <w:rFonts w:ascii="Times New Roman" w:eastAsia="Times New Roman" w:hAnsi="Times New Roman" w:cs="Times New Roman"/>
                <w:color w:val="000000"/>
                <w:sz w:val="24"/>
                <w:szCs w:val="24"/>
                <w:lang w:eastAsia="ru-RU"/>
              </w:rPr>
              <w:t xml:space="preserve"> на 2018-2020 годы</w:t>
            </w:r>
            <w:r w:rsidR="009F3C71" w:rsidRPr="009F3C71">
              <w:rPr>
                <w:rFonts w:ascii="Times New Roman" w:eastAsia="Times New Roman" w:hAnsi="Times New Roman" w:cs="Times New Roman"/>
                <w:color w:val="000000"/>
                <w:sz w:val="24"/>
                <w:szCs w:val="24"/>
                <w:lang w:eastAsia="ru-RU"/>
              </w:rPr>
              <w:t xml:space="preserve">» </w:t>
            </w:r>
            <w:r w:rsidR="00806871">
              <w:rPr>
                <w:rFonts w:ascii="Times New Roman" w:eastAsia="Times New Roman" w:hAnsi="Times New Roman" w:cs="Times New Roman"/>
                <w:color w:val="000000"/>
                <w:sz w:val="24"/>
                <w:szCs w:val="24"/>
                <w:lang w:eastAsia="ru-RU"/>
              </w:rPr>
              <w:t>(с учетом изменений от 20.02.2018 № 23)</w:t>
            </w:r>
          </w:p>
        </w:tc>
      </w:tr>
    </w:tbl>
    <w:p w:rsidR="009F3C71" w:rsidRPr="009F3C71" w:rsidRDefault="009F3C71" w:rsidP="009F3C71">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F3C71" w:rsidRDefault="009F3C71" w:rsidP="009F3C71">
      <w:pPr>
        <w:spacing w:after="0" w:line="240" w:lineRule="auto"/>
        <w:ind w:firstLine="709"/>
        <w:jc w:val="both"/>
        <w:rPr>
          <w:rFonts w:ascii="Times New Roman" w:eastAsia="Times New Roman" w:hAnsi="Times New Roman" w:cs="Times New Roman"/>
          <w:sz w:val="24"/>
          <w:szCs w:val="24"/>
          <w:lang w:eastAsia="ru-RU"/>
        </w:rPr>
      </w:pPr>
      <w:proofErr w:type="gramStart"/>
      <w:r w:rsidRPr="009F3C71">
        <w:rPr>
          <w:rFonts w:ascii="Times New Roman" w:eastAsia="Times New Roman" w:hAnsi="Times New Roman" w:cs="Times New Roman"/>
          <w:sz w:val="24"/>
          <w:szCs w:val="24"/>
          <w:lang w:eastAsia="ru-RU"/>
        </w:rPr>
        <w:t>В соответствии с Бюджетным кодексом Российской Федерации, руководствуясь постановлениями администрации от 06.11.2013 № 160/1 «Об утверждении Порядка разработки и реализации муниципальных программ Трубникоборского сельского поселения Тосненского района Ленинградской области», от 17.11.2015 № 244  «Об утверждении Перечня муниципальных программ Трубникоборского сельского поселения Тосненского района Ленинградской области на 2016 год и пл</w:t>
      </w:r>
      <w:r w:rsidR="00B44D5F">
        <w:rPr>
          <w:rFonts w:ascii="Times New Roman" w:eastAsia="Times New Roman" w:hAnsi="Times New Roman" w:cs="Times New Roman"/>
          <w:sz w:val="24"/>
          <w:szCs w:val="24"/>
          <w:lang w:eastAsia="ru-RU"/>
        </w:rPr>
        <w:t>ановый период 2017-2018 годов»</w:t>
      </w:r>
      <w:proofErr w:type="gramEnd"/>
    </w:p>
    <w:p w:rsidR="00B44D5F" w:rsidRPr="009F3C71" w:rsidRDefault="00B44D5F" w:rsidP="009F3C71">
      <w:pPr>
        <w:spacing w:after="0" w:line="240" w:lineRule="auto"/>
        <w:ind w:firstLine="709"/>
        <w:jc w:val="both"/>
        <w:rPr>
          <w:rFonts w:ascii="Times New Roman" w:eastAsia="Times New Roman" w:hAnsi="Times New Roman" w:cs="Times New Roman"/>
          <w:sz w:val="24"/>
          <w:szCs w:val="24"/>
          <w:lang w:eastAsia="ru-RU"/>
        </w:rPr>
      </w:pPr>
    </w:p>
    <w:p w:rsidR="009F3C71" w:rsidRPr="009F3C71" w:rsidRDefault="009F3C71" w:rsidP="009F3C71">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F3C71">
        <w:rPr>
          <w:rFonts w:ascii="Times New Roman" w:eastAsia="Times New Roman" w:hAnsi="Times New Roman" w:cs="Times New Roman"/>
          <w:sz w:val="24"/>
          <w:szCs w:val="24"/>
          <w:lang w:eastAsia="ru-RU"/>
        </w:rPr>
        <w:t>ПОСТАНОВЛЯЮ:</w:t>
      </w:r>
    </w:p>
    <w:p w:rsidR="0074278D" w:rsidRDefault="0074278D" w:rsidP="009F3C71">
      <w:pPr>
        <w:widowControl w:val="0"/>
        <w:numPr>
          <w:ilvl w:val="0"/>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Внести изменения в</w:t>
      </w:r>
      <w:r w:rsidR="009F3C71" w:rsidRPr="00B44D5F">
        <w:rPr>
          <w:rFonts w:ascii="Times New Roman" w:eastAsia="Times New Roman" w:hAnsi="Times New Roman" w:cs="Times New Roman"/>
          <w:sz w:val="24"/>
          <w:szCs w:val="24"/>
          <w:lang w:eastAsia="ru-RU"/>
        </w:rPr>
        <w:t xml:space="preserve"> муниципальную программу </w:t>
      </w:r>
      <w:r w:rsidR="009F3C71" w:rsidRPr="00B44D5F">
        <w:rPr>
          <w:rFonts w:ascii="Times New Roman" w:eastAsia="Times New Roman" w:hAnsi="Times New Roman" w:cs="Times New Roman"/>
          <w:color w:val="000000"/>
          <w:sz w:val="24"/>
          <w:szCs w:val="24"/>
          <w:lang w:eastAsia="ru-RU"/>
        </w:rPr>
        <w:t>«Развитие автомобильных дорог Трубникоборского сельского поселения Тосненского района Ленинградской области</w:t>
      </w:r>
      <w:r w:rsidR="00B44D5F" w:rsidRPr="00B44D5F">
        <w:rPr>
          <w:rFonts w:ascii="Times New Roman" w:eastAsia="Times New Roman" w:hAnsi="Times New Roman" w:cs="Times New Roman"/>
          <w:color w:val="000000"/>
          <w:sz w:val="24"/>
          <w:szCs w:val="24"/>
          <w:lang w:eastAsia="ru-RU"/>
        </w:rPr>
        <w:t xml:space="preserve"> на 2018-2020 годы</w:t>
      </w:r>
      <w:r w:rsidR="009F3C71" w:rsidRPr="00B44D5F">
        <w:rPr>
          <w:rFonts w:ascii="Times New Roman" w:eastAsia="Times New Roman" w:hAnsi="Times New Roman" w:cs="Times New Roman"/>
          <w:color w:val="000000"/>
          <w:sz w:val="24"/>
          <w:szCs w:val="24"/>
          <w:lang w:eastAsia="ru-RU"/>
        </w:rPr>
        <w:t>»</w:t>
      </w:r>
      <w:r w:rsidR="009F3C71" w:rsidRPr="00B44D5F">
        <w:rPr>
          <w:rFonts w:ascii="Times New Roman" w:eastAsia="Times New Roman" w:hAnsi="Times New Roman" w:cs="Times New Roman"/>
          <w:sz w:val="24"/>
          <w:szCs w:val="24"/>
          <w:lang w:eastAsia="ru-RU"/>
        </w:rPr>
        <w:t xml:space="preserve"> </w:t>
      </w:r>
    </w:p>
    <w:p w:rsidR="009F3C71" w:rsidRPr="00B44D5F" w:rsidRDefault="0074278D" w:rsidP="0074278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Паспорт </w:t>
      </w:r>
      <w:r w:rsidRPr="00B44D5F">
        <w:rPr>
          <w:rFonts w:ascii="Times New Roman" w:eastAsia="Times New Roman" w:hAnsi="Times New Roman" w:cs="Times New Roman"/>
          <w:sz w:val="24"/>
          <w:szCs w:val="24"/>
          <w:lang w:eastAsia="ru-RU"/>
        </w:rPr>
        <w:t>муниципальн</w:t>
      </w:r>
      <w:r>
        <w:rPr>
          <w:rFonts w:ascii="Times New Roman" w:eastAsia="Times New Roman" w:hAnsi="Times New Roman" w:cs="Times New Roman"/>
          <w:sz w:val="24"/>
          <w:szCs w:val="24"/>
          <w:lang w:eastAsia="ru-RU"/>
        </w:rPr>
        <w:t>ой</w:t>
      </w:r>
      <w:r w:rsidRPr="00B44D5F">
        <w:rPr>
          <w:rFonts w:ascii="Times New Roman" w:eastAsia="Times New Roman" w:hAnsi="Times New Roman" w:cs="Times New Roman"/>
          <w:sz w:val="24"/>
          <w:szCs w:val="24"/>
          <w:lang w:eastAsia="ru-RU"/>
        </w:rPr>
        <w:t xml:space="preserve"> программ</w:t>
      </w:r>
      <w:r>
        <w:rPr>
          <w:rFonts w:ascii="Times New Roman" w:eastAsia="Times New Roman" w:hAnsi="Times New Roman" w:cs="Times New Roman"/>
          <w:sz w:val="24"/>
          <w:szCs w:val="24"/>
          <w:lang w:eastAsia="ru-RU"/>
        </w:rPr>
        <w:t>ы</w:t>
      </w:r>
      <w:r w:rsidRPr="00B44D5F">
        <w:rPr>
          <w:rFonts w:ascii="Times New Roman" w:eastAsia="Times New Roman" w:hAnsi="Times New Roman" w:cs="Times New Roman"/>
          <w:sz w:val="24"/>
          <w:szCs w:val="24"/>
          <w:lang w:eastAsia="ru-RU"/>
        </w:rPr>
        <w:t xml:space="preserve"> </w:t>
      </w:r>
      <w:r w:rsidRPr="00B44D5F">
        <w:rPr>
          <w:rFonts w:ascii="Times New Roman" w:eastAsia="Times New Roman" w:hAnsi="Times New Roman" w:cs="Times New Roman"/>
          <w:color w:val="000000"/>
          <w:sz w:val="24"/>
          <w:szCs w:val="24"/>
          <w:lang w:eastAsia="ru-RU"/>
        </w:rPr>
        <w:t>«Развитие автомобильных дорог Трубникоборского сельского поселения Тосненского района Ленинградской области на 2018-2020 годы»</w:t>
      </w:r>
      <w:r w:rsidRPr="00B44D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изложить в новой редакции </w:t>
      </w:r>
      <w:r w:rsidR="009F3C71" w:rsidRPr="00B44D5F">
        <w:rPr>
          <w:rFonts w:ascii="Times New Roman" w:eastAsia="Times New Roman" w:hAnsi="Times New Roman" w:cs="Times New Roman"/>
          <w:sz w:val="24"/>
          <w:szCs w:val="24"/>
          <w:lang w:eastAsia="ru-RU"/>
        </w:rPr>
        <w:t>(приложение).</w:t>
      </w:r>
    </w:p>
    <w:p w:rsidR="009F3C71" w:rsidRDefault="009F3C71" w:rsidP="00B44D5F">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F3C71">
        <w:rPr>
          <w:rFonts w:ascii="Times New Roman" w:eastAsia="Times New Roman" w:hAnsi="Times New Roman" w:cs="Times New Roman"/>
          <w:sz w:val="24"/>
          <w:szCs w:val="24"/>
          <w:lang w:eastAsia="ru-RU"/>
        </w:rPr>
        <w:t xml:space="preserve">2. </w:t>
      </w:r>
      <w:proofErr w:type="gramStart"/>
      <w:r w:rsidRPr="009F3C71">
        <w:rPr>
          <w:rFonts w:ascii="Times New Roman" w:eastAsia="Times New Roman" w:hAnsi="Times New Roman" w:cs="Times New Roman"/>
          <w:color w:val="000000"/>
          <w:sz w:val="24"/>
          <w:szCs w:val="24"/>
          <w:lang w:eastAsia="ru-RU"/>
        </w:rPr>
        <w:t>Контроль за</w:t>
      </w:r>
      <w:proofErr w:type="gramEnd"/>
      <w:r w:rsidRPr="009F3C71">
        <w:rPr>
          <w:rFonts w:ascii="Times New Roman" w:eastAsia="Times New Roman" w:hAnsi="Times New Roman" w:cs="Times New Roman"/>
          <w:color w:val="000000"/>
          <w:sz w:val="24"/>
          <w:szCs w:val="24"/>
          <w:lang w:eastAsia="ru-RU"/>
        </w:rPr>
        <w:t xml:space="preserve"> исполнением постановления возложить на </w:t>
      </w:r>
      <w:r w:rsidRPr="009F3C71">
        <w:rPr>
          <w:rFonts w:ascii="Times New Roman" w:eastAsia="Times New Roman" w:hAnsi="Times New Roman" w:cs="Times New Roman"/>
          <w:sz w:val="24"/>
          <w:szCs w:val="24"/>
          <w:lang w:eastAsia="ru-RU"/>
        </w:rPr>
        <w:t xml:space="preserve">начальника сектора по управлению муниципальным имуществом администрации Трубникоборского сельского поселения </w:t>
      </w:r>
      <w:proofErr w:type="spellStart"/>
      <w:r w:rsidRPr="009F3C71">
        <w:rPr>
          <w:rFonts w:ascii="Times New Roman" w:eastAsia="Times New Roman" w:hAnsi="Times New Roman" w:cs="Times New Roman"/>
          <w:sz w:val="24"/>
          <w:szCs w:val="24"/>
          <w:lang w:eastAsia="ru-RU"/>
        </w:rPr>
        <w:t>Васякину</w:t>
      </w:r>
      <w:proofErr w:type="spellEnd"/>
      <w:r w:rsidRPr="009F3C71">
        <w:rPr>
          <w:rFonts w:ascii="Times New Roman" w:eastAsia="Times New Roman" w:hAnsi="Times New Roman" w:cs="Times New Roman"/>
          <w:sz w:val="24"/>
          <w:szCs w:val="24"/>
          <w:lang w:eastAsia="ru-RU"/>
        </w:rPr>
        <w:t xml:space="preserve"> О.А.</w:t>
      </w:r>
      <w:r w:rsidRPr="009F3C71">
        <w:rPr>
          <w:rFonts w:ascii="Times New Roman" w:eastAsia="Times New Roman" w:hAnsi="Times New Roman" w:cs="Times New Roman"/>
          <w:color w:val="000000"/>
          <w:sz w:val="24"/>
          <w:szCs w:val="24"/>
          <w:lang w:eastAsia="ru-RU"/>
        </w:rPr>
        <w:t xml:space="preserve"> </w:t>
      </w:r>
    </w:p>
    <w:p w:rsidR="005C108F" w:rsidRDefault="005C108F" w:rsidP="005C108F">
      <w:pPr>
        <w:spacing w:after="0" w:line="240" w:lineRule="auto"/>
        <w:jc w:val="both"/>
        <w:rPr>
          <w:rFonts w:ascii="Times New Roman" w:eastAsia="Times New Roman" w:hAnsi="Times New Roman" w:cs="Times New Roman"/>
          <w:sz w:val="24"/>
          <w:szCs w:val="24"/>
          <w:lang w:eastAsia="ru-RU"/>
        </w:rPr>
      </w:pPr>
    </w:p>
    <w:p w:rsidR="005C108F" w:rsidRDefault="005C108F" w:rsidP="005C108F">
      <w:pPr>
        <w:spacing w:after="0" w:line="240" w:lineRule="auto"/>
        <w:jc w:val="both"/>
        <w:rPr>
          <w:rFonts w:ascii="Times New Roman" w:eastAsia="Times New Roman" w:hAnsi="Times New Roman" w:cs="Times New Roman"/>
          <w:sz w:val="24"/>
          <w:szCs w:val="24"/>
          <w:lang w:eastAsia="ru-RU"/>
        </w:rPr>
      </w:pPr>
    </w:p>
    <w:p w:rsidR="008300DD" w:rsidRDefault="009F3C71" w:rsidP="005C108F">
      <w:pPr>
        <w:spacing w:after="0" w:line="240" w:lineRule="auto"/>
        <w:jc w:val="both"/>
        <w:rPr>
          <w:rFonts w:ascii="Times New Roman" w:eastAsia="Times New Roman" w:hAnsi="Times New Roman" w:cs="Times New Roman"/>
          <w:sz w:val="24"/>
          <w:szCs w:val="24"/>
          <w:lang w:eastAsia="ru-RU"/>
        </w:rPr>
        <w:sectPr w:rsidR="008300DD" w:rsidSect="005C108F">
          <w:headerReference w:type="even" r:id="rId8"/>
          <w:pgSz w:w="11906" w:h="16838"/>
          <w:pgMar w:top="1134" w:right="850" w:bottom="709" w:left="1701" w:header="708" w:footer="708" w:gutter="0"/>
          <w:cols w:space="708"/>
          <w:docGrid w:linePitch="360"/>
        </w:sectPr>
      </w:pPr>
      <w:r w:rsidRPr="009F3C71">
        <w:rPr>
          <w:rFonts w:ascii="Times New Roman" w:eastAsia="Times New Roman" w:hAnsi="Times New Roman" w:cs="Times New Roman"/>
          <w:sz w:val="24"/>
          <w:szCs w:val="24"/>
          <w:lang w:eastAsia="ru-RU"/>
        </w:rPr>
        <w:t>Глава администрации</w:t>
      </w:r>
      <w:r w:rsidRPr="009F3C71">
        <w:rPr>
          <w:rFonts w:ascii="Times New Roman" w:eastAsia="Times New Roman" w:hAnsi="Times New Roman" w:cs="Times New Roman"/>
          <w:sz w:val="24"/>
          <w:szCs w:val="24"/>
          <w:lang w:eastAsia="ru-RU"/>
        </w:rPr>
        <w:tab/>
      </w:r>
      <w:r w:rsidRPr="009F3C71">
        <w:rPr>
          <w:rFonts w:ascii="Times New Roman" w:eastAsia="Times New Roman" w:hAnsi="Times New Roman" w:cs="Times New Roman"/>
          <w:sz w:val="24"/>
          <w:szCs w:val="24"/>
          <w:lang w:eastAsia="ru-RU"/>
        </w:rPr>
        <w:tab/>
      </w:r>
      <w:r w:rsidRPr="009F3C71">
        <w:rPr>
          <w:rFonts w:ascii="Times New Roman" w:eastAsia="Times New Roman" w:hAnsi="Times New Roman" w:cs="Times New Roman"/>
          <w:sz w:val="24"/>
          <w:szCs w:val="24"/>
          <w:lang w:eastAsia="ru-RU"/>
        </w:rPr>
        <w:tab/>
      </w:r>
      <w:r w:rsidRPr="009F3C71">
        <w:rPr>
          <w:rFonts w:ascii="Times New Roman" w:eastAsia="Times New Roman" w:hAnsi="Times New Roman" w:cs="Times New Roman"/>
          <w:sz w:val="24"/>
          <w:szCs w:val="24"/>
          <w:lang w:eastAsia="ru-RU"/>
        </w:rPr>
        <w:tab/>
        <w:t xml:space="preserve">                                            </w:t>
      </w:r>
      <w:proofErr w:type="spellStart"/>
      <w:r w:rsidRPr="009F3C71">
        <w:rPr>
          <w:rFonts w:ascii="Times New Roman" w:eastAsia="Times New Roman" w:hAnsi="Times New Roman" w:cs="Times New Roman"/>
          <w:sz w:val="24"/>
          <w:szCs w:val="24"/>
          <w:lang w:eastAsia="ru-RU"/>
        </w:rPr>
        <w:t>С.А.Шейдаев</w:t>
      </w:r>
      <w:proofErr w:type="spellEnd"/>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Паспорт</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муниципальной программы «Развитие автомобильных  дорог Трубникоборского сельского поселения </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Тосненского района Ленинградской области»</w:t>
      </w:r>
    </w:p>
    <w:tbl>
      <w:tblPr>
        <w:tblW w:w="15593" w:type="dxa"/>
        <w:tblCellSpacing w:w="5" w:type="nil"/>
        <w:tblInd w:w="-209" w:type="dxa"/>
        <w:tblLayout w:type="fixed"/>
        <w:tblCellMar>
          <w:left w:w="75" w:type="dxa"/>
          <w:right w:w="75" w:type="dxa"/>
        </w:tblCellMar>
        <w:tblLook w:val="0000" w:firstRow="0" w:lastRow="0" w:firstColumn="0" w:lastColumn="0" w:noHBand="0" w:noVBand="0"/>
      </w:tblPr>
      <w:tblGrid>
        <w:gridCol w:w="3600"/>
        <w:gridCol w:w="1620"/>
        <w:gridCol w:w="1800"/>
        <w:gridCol w:w="1800"/>
        <w:gridCol w:w="1980"/>
        <w:gridCol w:w="1980"/>
        <w:gridCol w:w="2813"/>
      </w:tblGrid>
      <w:tr w:rsidR="008300DD" w:rsidRPr="008300DD" w:rsidTr="00FC3871">
        <w:trPr>
          <w:trHeight w:val="320"/>
          <w:tblCellSpacing w:w="5" w:type="nil"/>
        </w:trPr>
        <w:tc>
          <w:tcPr>
            <w:tcW w:w="360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Наименование муниципальной </w:t>
            </w:r>
            <w:r w:rsidRPr="008300DD">
              <w:rPr>
                <w:rFonts w:ascii="Times New Roman" w:eastAsia="Times New Roman" w:hAnsi="Times New Roman" w:cs="Times New Roman"/>
                <w:sz w:val="24"/>
                <w:szCs w:val="24"/>
                <w:lang w:eastAsia="ru-RU"/>
              </w:rPr>
              <w:br/>
              <w:t xml:space="preserve">программы                  </w:t>
            </w:r>
          </w:p>
        </w:tc>
        <w:tc>
          <w:tcPr>
            <w:tcW w:w="11993" w:type="dxa"/>
            <w:gridSpan w:val="6"/>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300DD">
              <w:rPr>
                <w:rFonts w:ascii="Times New Roman" w:eastAsia="Times New Roman" w:hAnsi="Times New Roman" w:cs="Times New Roman"/>
                <w:i/>
                <w:sz w:val="24"/>
                <w:szCs w:val="24"/>
                <w:lang w:eastAsia="ru-RU"/>
              </w:rPr>
              <w:t>Развитие автомобильных дорог Трубникоборского сельского поселения Тосненского района Ленинградской области</w:t>
            </w:r>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Цели муниципальной         </w:t>
            </w:r>
            <w:r w:rsidRPr="008300D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w:t>
            </w:r>
            <w:r w:rsidRPr="008300DD">
              <w:rPr>
                <w:rFonts w:ascii="Times New Roman" w:eastAsia="Times New Roman" w:hAnsi="Times New Roman" w:cs="Times New Roman"/>
                <w:sz w:val="24"/>
                <w:szCs w:val="24"/>
                <w:lang w:eastAsia="ru-RU"/>
              </w:rPr>
              <w:t>сокращение количества лиц, погибших в результате дорожно-транспортных происшествий</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-сокращение количества дорожно-транспортных происшествий с пострадавшими</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-снизить показатели аварийности </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-уменьшить социальную остроту проблемы.</w:t>
            </w:r>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Задачи муниципальной       </w:t>
            </w:r>
            <w:r w:rsidRPr="008300D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300DD">
              <w:rPr>
                <w:rFonts w:ascii="Times New Roman" w:eastAsia="Times New Roman" w:hAnsi="Times New Roman" w:cs="Times New Roman"/>
                <w:sz w:val="24"/>
                <w:szCs w:val="24"/>
                <w:lang w:eastAsia="ru-RU"/>
              </w:rPr>
              <w:t>-предупреждение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повышение уровня безопасности транспортных средств; существенное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управления; совершенствование правовых основ деятельности органов местного самоуправления в области обеспечения безопасности дорожного движения</w:t>
            </w:r>
            <w:proofErr w:type="gramEnd"/>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Исполнитель муниципальной     </w:t>
            </w:r>
            <w:r w:rsidRPr="008300D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    администрация Трубникоборского сельского  поселения Тосненского района Ленинградской области;</w:t>
            </w:r>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Сроки реализации           </w:t>
            </w:r>
            <w:r w:rsidRPr="008300DD">
              <w:rPr>
                <w:rFonts w:ascii="Times New Roman" w:eastAsia="Times New Roman" w:hAnsi="Times New Roman" w:cs="Times New Roman"/>
                <w:sz w:val="24"/>
                <w:szCs w:val="24"/>
                <w:lang w:eastAsia="ru-RU"/>
              </w:rPr>
              <w:br/>
              <w:t xml:space="preserve">муниципальной программы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2018-2020</w:t>
            </w:r>
          </w:p>
        </w:tc>
      </w:tr>
      <w:tr w:rsidR="008300DD" w:rsidRPr="008300DD" w:rsidTr="00FC3871">
        <w:trPr>
          <w:trHeight w:val="320"/>
          <w:tblCellSpacing w:w="5" w:type="nil"/>
        </w:trPr>
        <w:tc>
          <w:tcPr>
            <w:tcW w:w="360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Перечень подпрограмм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widowControl w:val="0"/>
              <w:numPr>
                <w:ilvl w:val="0"/>
                <w:numId w:val="3"/>
              </w:numPr>
              <w:tabs>
                <w:tab w:val="num" w:pos="11"/>
                <w:tab w:val="left" w:pos="294"/>
              </w:tabs>
              <w:autoSpaceDE w:val="0"/>
              <w:autoSpaceDN w:val="0"/>
              <w:adjustRightInd w:val="0"/>
              <w:spacing w:after="0" w:line="240" w:lineRule="auto"/>
              <w:ind w:left="11" w:hanging="11"/>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«Поддержание и развитие существующей сети автомобильных дорог общего пользования местного значения» </w:t>
            </w:r>
          </w:p>
          <w:p w:rsidR="008300DD" w:rsidRPr="008300DD" w:rsidRDefault="008300DD" w:rsidP="008300DD">
            <w:pPr>
              <w:widowControl w:val="0"/>
              <w:numPr>
                <w:ilvl w:val="0"/>
                <w:numId w:val="3"/>
              </w:numPr>
              <w:tabs>
                <w:tab w:val="num" w:pos="11"/>
                <w:tab w:val="left" w:pos="294"/>
              </w:tabs>
              <w:autoSpaceDE w:val="0"/>
              <w:autoSpaceDN w:val="0"/>
              <w:adjustRightInd w:val="0"/>
              <w:spacing w:after="0" w:line="240" w:lineRule="auto"/>
              <w:ind w:left="11" w:hanging="11"/>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«Обеспечение условий для организации дорожного движения на территории» </w:t>
            </w:r>
          </w:p>
        </w:tc>
      </w:tr>
      <w:tr w:rsidR="008300DD" w:rsidRPr="008300DD" w:rsidTr="00FC3871">
        <w:trPr>
          <w:trHeight w:val="320"/>
          <w:tblCellSpacing w:w="5" w:type="nil"/>
        </w:trPr>
        <w:tc>
          <w:tcPr>
            <w:tcW w:w="3600"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Источники финансирования   </w:t>
            </w:r>
            <w:r w:rsidRPr="008300DD">
              <w:rPr>
                <w:rFonts w:ascii="Times New Roman" w:eastAsia="Times New Roman" w:hAnsi="Times New Roman" w:cs="Times New Roman"/>
                <w:sz w:val="24"/>
                <w:szCs w:val="24"/>
                <w:lang w:eastAsia="ru-RU"/>
              </w:rPr>
              <w:br/>
              <w:t xml:space="preserve">муниципальной программы,   </w:t>
            </w:r>
            <w:r w:rsidRPr="008300DD">
              <w:rPr>
                <w:rFonts w:ascii="Times New Roman" w:eastAsia="Times New Roman" w:hAnsi="Times New Roman" w:cs="Times New Roman"/>
                <w:sz w:val="24"/>
                <w:szCs w:val="24"/>
                <w:lang w:eastAsia="ru-RU"/>
              </w:rPr>
              <w:br/>
              <w:t xml:space="preserve">в том числе по годам: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Расходы (тыс. рублей)                                   </w:t>
            </w:r>
          </w:p>
        </w:tc>
      </w:tr>
      <w:tr w:rsidR="008300DD" w:rsidRPr="008300DD" w:rsidTr="00FC3871">
        <w:trPr>
          <w:trHeight w:val="480"/>
          <w:tblCellSpacing w:w="5" w:type="nil"/>
        </w:trPr>
        <w:tc>
          <w:tcPr>
            <w:tcW w:w="3600"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Всего</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 год</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2019 год</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2020 год       </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Средства бюджета поселения</w:t>
            </w:r>
          </w:p>
        </w:tc>
        <w:tc>
          <w:tcPr>
            <w:tcW w:w="1620" w:type="dxa"/>
            <w:tcBorders>
              <w:left w:val="single" w:sz="4" w:space="0" w:color="auto"/>
              <w:bottom w:val="single" w:sz="4" w:space="0" w:color="auto"/>
              <w:right w:val="single" w:sz="4" w:space="0" w:color="auto"/>
            </w:tcBorders>
          </w:tcPr>
          <w:p w:rsidR="008300DD" w:rsidRPr="008300DD" w:rsidRDefault="00FC3871"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6287,25131</w:t>
            </w:r>
          </w:p>
        </w:tc>
        <w:tc>
          <w:tcPr>
            <w:tcW w:w="1800" w:type="dxa"/>
            <w:tcBorders>
              <w:left w:val="single" w:sz="4" w:space="0" w:color="auto"/>
              <w:bottom w:val="single" w:sz="4" w:space="0" w:color="auto"/>
              <w:right w:val="single" w:sz="4" w:space="0" w:color="auto"/>
            </w:tcBorders>
          </w:tcPr>
          <w:p w:rsidR="008300DD" w:rsidRPr="008300DD" w:rsidRDefault="00B74221"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2443</w:t>
            </w:r>
            <w:r w:rsidR="00343DE5">
              <w:rPr>
                <w:rFonts w:ascii="Times New Roman" w:eastAsia="Times New Roman" w:hAnsi="Times New Roman" w:cs="Times New Roman"/>
                <w:sz w:val="24"/>
                <w:szCs w:val="24"/>
                <w:lang w:eastAsia="ru-RU"/>
              </w:rPr>
              <w:t>,05131</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1912,5</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1931,7</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527"/>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Средства областного бюджета</w:t>
            </w: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837,8</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837,8</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32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федерального      </w:t>
            </w:r>
            <w:r w:rsidRPr="008300DD">
              <w:rPr>
                <w:rFonts w:ascii="Times New Roman" w:eastAsia="Times New Roman" w:hAnsi="Times New Roman" w:cs="Times New Roman"/>
                <w:sz w:val="24"/>
                <w:szCs w:val="24"/>
                <w:lang w:eastAsia="ru-RU"/>
              </w:rPr>
              <w:br/>
              <w:t xml:space="preserve">бюджета                    </w:t>
            </w: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Внебюджетные средства      </w:t>
            </w: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8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w:t>
            </w:r>
          </w:p>
        </w:tc>
        <w:tc>
          <w:tcPr>
            <w:tcW w:w="198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13"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480"/>
          <w:tblCellSpacing w:w="5" w:type="nil"/>
        </w:trPr>
        <w:tc>
          <w:tcPr>
            <w:tcW w:w="360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Планируемые результаты     </w:t>
            </w:r>
            <w:r w:rsidRPr="008300DD">
              <w:rPr>
                <w:rFonts w:ascii="Times New Roman" w:eastAsia="Times New Roman" w:hAnsi="Times New Roman" w:cs="Times New Roman"/>
                <w:sz w:val="24"/>
                <w:szCs w:val="24"/>
                <w:lang w:eastAsia="ru-RU"/>
              </w:rPr>
              <w:br/>
              <w:t xml:space="preserve">реализации муниципальной   </w:t>
            </w:r>
            <w:r w:rsidRPr="008300DD">
              <w:rPr>
                <w:rFonts w:ascii="Times New Roman" w:eastAsia="Times New Roman" w:hAnsi="Times New Roman" w:cs="Times New Roman"/>
                <w:sz w:val="24"/>
                <w:szCs w:val="24"/>
                <w:lang w:eastAsia="ru-RU"/>
              </w:rPr>
              <w:br/>
              <w:t xml:space="preserve">программы                  </w:t>
            </w:r>
          </w:p>
        </w:tc>
        <w:tc>
          <w:tcPr>
            <w:tcW w:w="11993" w:type="dxa"/>
            <w:gridSpan w:val="6"/>
            <w:tcBorders>
              <w:left w:val="single" w:sz="4" w:space="0" w:color="auto"/>
              <w:bottom w:val="single" w:sz="4" w:space="0" w:color="auto"/>
              <w:right w:val="single" w:sz="4" w:space="0" w:color="auto"/>
            </w:tcBorders>
          </w:tcPr>
          <w:p w:rsidR="008300DD" w:rsidRPr="008300DD" w:rsidRDefault="008300DD" w:rsidP="008300DD">
            <w:pPr>
              <w:spacing w:after="0" w:line="240" w:lineRule="auto"/>
              <w:jc w:val="both"/>
              <w:rPr>
                <w:rFonts w:ascii="Times New Roman" w:eastAsia="Times New Roman" w:hAnsi="Times New Roman" w:cs="Times New Roman"/>
                <w:i/>
                <w:sz w:val="24"/>
                <w:szCs w:val="24"/>
                <w:lang w:eastAsia="ru-RU"/>
              </w:rPr>
            </w:pPr>
            <w:r w:rsidRPr="008300DD">
              <w:rPr>
                <w:rFonts w:ascii="Times New Roman" w:eastAsia="Times New Roman" w:hAnsi="Times New Roman" w:cs="Times New Roman"/>
                <w:i/>
                <w:sz w:val="24"/>
                <w:szCs w:val="24"/>
                <w:lang w:eastAsia="ru-RU"/>
              </w:rPr>
              <w:t xml:space="preserve">- </w:t>
            </w:r>
            <w:r w:rsidRPr="008300DD">
              <w:rPr>
                <w:rFonts w:ascii="Times New Roman" w:eastAsia="Times New Roman" w:hAnsi="Times New Roman" w:cs="Times New Roman"/>
                <w:sz w:val="24"/>
                <w:szCs w:val="24"/>
                <w:lang w:eastAsia="ru-RU"/>
              </w:rPr>
              <w:t>сокращение к 2020 году количества лиц, погибших в результате дорожно-транспортных происшествий, улучшение состояния дорожного покрытия, полная освещенность дорог и улиц.</w:t>
            </w:r>
          </w:p>
        </w:tc>
      </w:tr>
    </w:tbl>
    <w:p w:rsidR="008300DD" w:rsidRPr="008300DD" w:rsidRDefault="008300DD" w:rsidP="008300DD">
      <w:pPr>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r w:rsidRPr="008300DD">
        <w:rPr>
          <w:rFonts w:ascii="Times New Roman" w:eastAsia="Times New Roman" w:hAnsi="Times New Roman" w:cs="Times New Roman"/>
          <w:sz w:val="24"/>
          <w:szCs w:val="24"/>
          <w:lang w:eastAsia="ru-RU"/>
        </w:rPr>
        <w:br w:type="page"/>
      </w:r>
      <w:bookmarkStart w:id="1" w:name="Par284"/>
      <w:bookmarkEnd w:id="1"/>
    </w:p>
    <w:p w:rsidR="008300DD" w:rsidRPr="008300DD" w:rsidRDefault="008300DD" w:rsidP="008300DD">
      <w:pPr>
        <w:numPr>
          <w:ilvl w:val="0"/>
          <w:numId w:val="2"/>
        </w:num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lastRenderedPageBreak/>
        <w:t>Характеристика проблемы и обоснование необходимости ее решения программными методами</w:t>
      </w:r>
    </w:p>
    <w:p w:rsidR="008300DD" w:rsidRPr="008300DD" w:rsidRDefault="008300DD" w:rsidP="008300DD">
      <w:pPr>
        <w:spacing w:after="0" w:line="240" w:lineRule="auto"/>
        <w:ind w:left="851"/>
        <w:jc w:val="both"/>
        <w:rPr>
          <w:rFonts w:ascii="Times New Roman" w:eastAsia="Times New Roman" w:hAnsi="Times New Roman" w:cs="Times New Roman"/>
          <w:b/>
          <w:sz w:val="24"/>
          <w:szCs w:val="24"/>
          <w:lang w:eastAsia="ru-RU"/>
        </w:rPr>
      </w:pP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proofErr w:type="gramStart"/>
      <w:r w:rsidRPr="008300DD">
        <w:rPr>
          <w:rFonts w:ascii="Times New Roman" w:eastAsia="Times New Roman" w:hAnsi="Times New Roman" w:cs="Times New Roman"/>
          <w:sz w:val="24"/>
          <w:szCs w:val="24"/>
          <w:lang w:eastAsia="ru-RU"/>
        </w:rPr>
        <w:t>Муниципальная  программа «Развитие автомобильных дорог Трубникоборского сельского поселения Тосненского района» разработана в соответствии с постановлениями Правительства Ленинградской области 14 ноября 2013 года № 397 «Об утверждении государственной программы Ленинградской области «Развитие автомобильных дорог Ленинградской области», Постановлением Правительства Ленинградской области от 18 июля 2008 года № 209 «О порядке разработки, утверждения и контроля за реализацией долгосрочных целевых программ в Ленинградской области», Федеральным законом</w:t>
      </w:r>
      <w:proofErr w:type="gramEnd"/>
      <w:r w:rsidRPr="008300DD">
        <w:rPr>
          <w:rFonts w:ascii="Times New Roman" w:eastAsia="Times New Roman" w:hAnsi="Times New Roman" w:cs="Times New Roman"/>
          <w:sz w:val="24"/>
          <w:szCs w:val="24"/>
          <w:lang w:eastAsia="ru-RU"/>
        </w:rPr>
        <w:t xml:space="preserve"> Российской Федерации от 06 октября 2003 года № 131-ФЗ «Об общих принципах организации местного самоуправления в Российской Федерации», Бюджетный кодекс Российской Федерации</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 ходе реализации настоящей программы предусматривается выполнение целевых индикаторов и показателей муниципальной программы, которые отражены в приложении 2 к программе.</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w:t>
      </w:r>
      <w:proofErr w:type="gramStart"/>
      <w:r w:rsidRPr="008300DD">
        <w:rPr>
          <w:rFonts w:ascii="Times New Roman" w:eastAsia="Times New Roman" w:hAnsi="Times New Roman" w:cs="Times New Roman"/>
          <w:sz w:val="24"/>
          <w:szCs w:val="24"/>
          <w:lang w:eastAsia="ru-RU"/>
        </w:rPr>
        <w:t>функционирования системы обеспечения безопасности дорожного движения</w:t>
      </w:r>
      <w:proofErr w:type="gramEnd"/>
      <w:r w:rsidRPr="008300DD">
        <w:rPr>
          <w:rFonts w:ascii="Times New Roman" w:eastAsia="Times New Roman" w:hAnsi="Times New Roman" w:cs="Times New Roman"/>
          <w:sz w:val="24"/>
          <w:szCs w:val="24"/>
          <w:lang w:eastAsia="ru-RU"/>
        </w:rPr>
        <w:t xml:space="preserve"> и крайне низкой дисциплиной участников дорожного движения.</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r>
      <w:proofErr w:type="gramStart"/>
      <w:r w:rsidRPr="008300DD">
        <w:rPr>
          <w:rFonts w:ascii="Times New Roman" w:eastAsia="Times New Roman" w:hAnsi="Times New Roman" w:cs="Times New Roman"/>
          <w:sz w:val="24"/>
          <w:szCs w:val="24"/>
          <w:lang w:eastAsia="ru-RU"/>
        </w:rPr>
        <w:t>Начиная с 2000 года устойчиво растут такие относительные</w:t>
      </w:r>
      <w:proofErr w:type="gramEnd"/>
      <w:r w:rsidRPr="008300DD">
        <w:rPr>
          <w:rFonts w:ascii="Times New Roman" w:eastAsia="Times New Roman" w:hAnsi="Times New Roman" w:cs="Times New Roman"/>
          <w:sz w:val="24"/>
          <w:szCs w:val="24"/>
          <w:lang w:eastAsia="ru-RU"/>
        </w:rPr>
        <w:t xml:space="preserve"> показатели аварийности, как количество лиц, погибших в результате дорожно-транспортных происшествий, на единицы транспорта (транспортный риск) и количество лиц, погибших в результате дорожно-транспортных происшествий, население (социальный риск).</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Дорожно-транспортные происшествия наносят экономике значительный ущерб, в том числе в результате гибели и ранения людей.</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Основными видами дорожно-транспортных происшествий являются наезд на пешехода, препятствие и на стоящее транспортное средство, а также столкновение и опрокидывание. Основные  дорожно-транспортные происшествия связаны с нарушениями Правил дорожного движения водителями транспортных средств (неправильный выбор скорости движения, выезд на полосу встречного движения, нахождение водителя в состоянии опьянения, водители, не имеющие прав на управление транспортным средством). Влияние на аварийность оказывают водители транспортных средств, принадлежащих физическим лицам, несоблюдением водителями требований безопасности дорожного движения, отсутствие светофоров на пешеходных переходах через федеральную трассу «Россия» Санкт-Петербург – Москва, недостаточное уличное освещение, в населенных пунктах поселения, расположенных вдоль трассы.</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Наиболее многочисленной и самой уязвимой группой участников дорожного движения являются пешеходы. С каждым годом растет количество пешеходов, погибших в результате дорожно-транспортных происшествий.</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Сложная обстановка с аварийностью и наличие тенденций к дальнейшему ухудшению ситуации во многом объясняются следующими причинами:</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постоянно возрастающая мобильность населения;</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уменьшение перевозок общественным транспортом и увеличение перевозок личным транспортом;</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нарастающая диспропорция между увеличением количества автомобилей и протяженностью и качеством дорожного покрытия улично-дорожной сети, не рассчитанной на современные транспортные потоки.</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дорожно-транспортных происшествий. Постепенное увеличение количества  дорожно-транспортных происшествий, в результате которых пострадавшие получают травмы, характеризующиеся особой </w:t>
      </w:r>
      <w:r w:rsidRPr="008300DD">
        <w:rPr>
          <w:rFonts w:ascii="Times New Roman" w:eastAsia="Times New Roman" w:hAnsi="Times New Roman" w:cs="Times New Roman"/>
          <w:sz w:val="24"/>
          <w:szCs w:val="24"/>
          <w:lang w:eastAsia="ru-RU"/>
        </w:rPr>
        <w:lastRenderedPageBreak/>
        <w:t xml:space="preserve">степенью тяжести. Неэффективная организация работы по оказанию медицинской помощи лицам, пострадавшим в результате таких дорожно-транспортных происшествий, являются одной из основных причин их высокой смертности. </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Сложившаяся критическая ситуация в области обеспечения безопасности дорожного движения в условиях отсутствия программно-целевого метода характеризуются наличием тенденций к ее дальнейшему ухудшению, что определяется следующими факторами:</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высокий уровень аварийности и тяжести последствий дорожно-транспортных происшествий (в том числе детский травматизм), при этом ожидается увеличение количества лиц, погибших в результате дорожно-транспортных происшествий и общее количество дорожно-транспортных происшествий;</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увеличение доли людей наиболее активного трудоспособного возраста (26-40 лет) среди лиц, погибших в результате дорожно-транспортных происшествий;</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продолжающее ухудшение условий дорожного движения в населенных пунктах;</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низкий уровень безопасности перевозок пассажиров автомобильным транспортом.</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Таким образом, необходимость разработки и реализации Программы обусловлена следующими причинами:</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социально-экономическая острота проблемы;</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необходимость привлечения к решению проблемы федеральных органов государственной власти, органов государственной власти субъектов Российской Федерации, органов местного самоуправления и общественных институтов.</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Без государственной поддержки на федеральном и региональном уровне в сложившихся условиях муниципальные образования не в состоянии эффективно удовлетворить жизненную потребность в безопасности проживающего на их территории населения.</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Применение программно-целевого метода позволит осуществить:</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формирование основ и приоритетных направлений профилактики дорожно-транспортных происшествий и снижения тяжести их последствий;</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p>
    <w:p w:rsidR="008300DD" w:rsidRPr="008300DD" w:rsidRDefault="008300DD" w:rsidP="008300DD">
      <w:pPr>
        <w:numPr>
          <w:ilvl w:val="0"/>
          <w:numId w:val="2"/>
        </w:num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Цели и задачи настоящей программы</w:t>
      </w:r>
    </w:p>
    <w:p w:rsidR="008300DD" w:rsidRPr="008300DD" w:rsidRDefault="008300DD" w:rsidP="008300DD">
      <w:pPr>
        <w:spacing w:after="0" w:line="240" w:lineRule="auto"/>
        <w:ind w:left="1211"/>
        <w:jc w:val="both"/>
        <w:rPr>
          <w:rFonts w:ascii="Times New Roman" w:eastAsia="Times New Roman" w:hAnsi="Times New Roman" w:cs="Times New Roman"/>
          <w:b/>
          <w:sz w:val="24"/>
          <w:szCs w:val="24"/>
          <w:lang w:eastAsia="ru-RU"/>
        </w:rPr>
      </w:pP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Целями Программы являются сокращение количества лиц, погибших в результате дорожно-транспортных происшествий, количество дорожно-транспортных происшествий с пострадавшими, снизить показатели аварийности, уменьшить социальную остроту проблемы.</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Условиями достижения целей Программы является решение следующих задач:</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предупреждение опасного поведения участников дорожного движения;</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сокращение детского дорожно-транспортного травматизма;</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совершенствование организации движения транспорта и пешеходов.</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ab/>
        <w:t>Для реализации Программы необходимо осуществление следующих мероприятий:</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повышение профилактики детского дорожно-транспортного травматизма;</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предотвращение дорожных заторов, оптимизация скоростных режимов движения на участках улично-дорожной сети, организация стоянок транспортных средств, современных технических средств (светофоров, дорожных знаков, разметки </w:t>
      </w:r>
      <w:proofErr w:type="spellStart"/>
      <w:r w:rsidRPr="008300DD">
        <w:rPr>
          <w:rFonts w:ascii="Times New Roman" w:eastAsia="Times New Roman" w:hAnsi="Times New Roman" w:cs="Times New Roman"/>
          <w:sz w:val="24"/>
          <w:szCs w:val="24"/>
          <w:lang w:eastAsia="ru-RU"/>
        </w:rPr>
        <w:t>ит.д</w:t>
      </w:r>
      <w:proofErr w:type="spellEnd"/>
      <w:r w:rsidRPr="008300DD">
        <w:rPr>
          <w:rFonts w:ascii="Times New Roman" w:eastAsia="Times New Roman" w:hAnsi="Times New Roman" w:cs="Times New Roman"/>
          <w:sz w:val="24"/>
          <w:szCs w:val="24"/>
          <w:lang w:eastAsia="ru-RU"/>
        </w:rPr>
        <w:t>.);</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проведение работ по совершенствованию нормативных правовых актов в области обеспечения безопасности дорожного движения;</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 мониторинг динамики дорожно-транспортного травматизма, общественного мнения по проблемам безопасности дорожного движения и реализации мероприятий Программы;</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повышение роли общественных объединений и организаций в проведении профилактических мероприятий по безопасности дорожного движения;</w:t>
      </w:r>
    </w:p>
    <w:p w:rsidR="008300DD" w:rsidRPr="008300DD" w:rsidRDefault="008300DD" w:rsidP="008300DD">
      <w:pPr>
        <w:spacing w:after="0" w:line="240" w:lineRule="auto"/>
        <w:ind w:firstLine="709"/>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ремонт и усовершенствование дорожного покрытия и прилегающих к нему территорий.</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p>
    <w:p w:rsidR="008300DD" w:rsidRPr="008300DD" w:rsidRDefault="008300DD" w:rsidP="008300DD">
      <w:pPr>
        <w:numPr>
          <w:ilvl w:val="0"/>
          <w:numId w:val="2"/>
        </w:num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Ресурсное обеспечение настоящей программы</w:t>
      </w:r>
    </w:p>
    <w:p w:rsidR="008300DD" w:rsidRPr="008300DD" w:rsidRDefault="008300DD" w:rsidP="008300DD">
      <w:pPr>
        <w:spacing w:after="0" w:line="240" w:lineRule="auto"/>
        <w:ind w:left="851"/>
        <w:jc w:val="both"/>
        <w:rPr>
          <w:rFonts w:ascii="Times New Roman" w:eastAsia="Times New Roman" w:hAnsi="Times New Roman" w:cs="Times New Roman"/>
          <w:b/>
          <w:sz w:val="24"/>
          <w:szCs w:val="24"/>
          <w:lang w:eastAsia="ru-RU"/>
        </w:rPr>
      </w:pP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Для реализации мероприятий настоящей программы необходимо </w:t>
      </w:r>
      <w:r w:rsidR="00FC3871">
        <w:rPr>
          <w:rFonts w:ascii="Times New Roman" w:eastAsia="Times New Roman" w:hAnsi="Times New Roman" w:cs="Times New Roman"/>
          <w:b/>
          <w:sz w:val="24"/>
          <w:szCs w:val="24"/>
          <w:lang w:eastAsia="ru-RU"/>
        </w:rPr>
        <w:t>7125</w:t>
      </w:r>
      <w:r w:rsidR="00343DE5">
        <w:rPr>
          <w:rFonts w:ascii="Times New Roman" w:eastAsia="Times New Roman" w:hAnsi="Times New Roman" w:cs="Times New Roman"/>
          <w:b/>
          <w:sz w:val="24"/>
          <w:szCs w:val="24"/>
          <w:lang w:eastAsia="ru-RU"/>
        </w:rPr>
        <w:t>,05131</w:t>
      </w:r>
      <w:r w:rsidRPr="008300DD">
        <w:rPr>
          <w:rFonts w:ascii="Times New Roman" w:eastAsia="Times New Roman" w:hAnsi="Times New Roman" w:cs="Times New Roman"/>
          <w:sz w:val="24"/>
          <w:szCs w:val="24"/>
          <w:lang w:eastAsia="ru-RU"/>
        </w:rPr>
        <w:t xml:space="preserve"> тыс. руб. </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Источниками финансирования программы являются:</w:t>
      </w:r>
    </w:p>
    <w:p w:rsidR="008300DD" w:rsidRPr="008300DD" w:rsidRDefault="008300DD" w:rsidP="008300DD">
      <w:pPr>
        <w:spacing w:after="0" w:line="240" w:lineRule="auto"/>
        <w:ind w:firstLine="708"/>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-бюджет Трубникоборского сельского поселения Тосненского района Ленинградской области в размере </w:t>
      </w:r>
      <w:r w:rsidR="00FC3871">
        <w:rPr>
          <w:rFonts w:ascii="Times New Roman" w:eastAsia="Times New Roman" w:hAnsi="Times New Roman" w:cs="Times New Roman"/>
          <w:b/>
          <w:sz w:val="24"/>
          <w:szCs w:val="24"/>
          <w:lang w:eastAsia="ru-RU"/>
        </w:rPr>
        <w:t xml:space="preserve">6287,25131 </w:t>
      </w:r>
      <w:r w:rsidRPr="008300DD">
        <w:rPr>
          <w:rFonts w:ascii="Times New Roman" w:eastAsia="Times New Roman" w:hAnsi="Times New Roman" w:cs="Times New Roman"/>
          <w:b/>
          <w:sz w:val="24"/>
          <w:szCs w:val="24"/>
          <w:lang w:eastAsia="ru-RU"/>
        </w:rPr>
        <w:t xml:space="preserve">тыс. руб. </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 </w:t>
      </w:r>
      <w:proofErr w:type="spellStart"/>
      <w:r w:rsidRPr="008300DD">
        <w:rPr>
          <w:rFonts w:ascii="Times New Roman" w:eastAsia="Times New Roman" w:hAnsi="Times New Roman" w:cs="Times New Roman"/>
          <w:sz w:val="24"/>
          <w:szCs w:val="24"/>
          <w:lang w:eastAsia="ru-RU"/>
        </w:rPr>
        <w:t>т.ч</w:t>
      </w:r>
      <w:proofErr w:type="spellEnd"/>
      <w:r w:rsidRPr="008300DD">
        <w:rPr>
          <w:rFonts w:ascii="Times New Roman" w:eastAsia="Times New Roman" w:hAnsi="Times New Roman" w:cs="Times New Roman"/>
          <w:sz w:val="24"/>
          <w:szCs w:val="24"/>
          <w:lang w:eastAsia="ru-RU"/>
        </w:rPr>
        <w:t>.:</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u w:val="single"/>
          <w:lang w:eastAsia="ru-RU"/>
        </w:rPr>
        <w:t>2018 год</w:t>
      </w:r>
      <w:r w:rsidRPr="008300DD">
        <w:rPr>
          <w:rFonts w:ascii="Times New Roman" w:eastAsia="Times New Roman" w:hAnsi="Times New Roman" w:cs="Times New Roman"/>
          <w:sz w:val="24"/>
          <w:szCs w:val="24"/>
          <w:lang w:eastAsia="ru-RU"/>
        </w:rPr>
        <w:t xml:space="preserve"> ремонт дорог – </w:t>
      </w:r>
      <w:r w:rsidR="00E574F6">
        <w:rPr>
          <w:rFonts w:ascii="Times New Roman" w:eastAsia="Times New Roman" w:hAnsi="Times New Roman" w:cs="Times New Roman"/>
          <w:sz w:val="24"/>
          <w:szCs w:val="24"/>
          <w:lang w:eastAsia="ru-RU"/>
        </w:rPr>
        <w:t>1475,57531</w:t>
      </w:r>
      <w:r w:rsidRPr="008300DD">
        <w:rPr>
          <w:rFonts w:ascii="Times New Roman" w:eastAsia="Times New Roman" w:hAnsi="Times New Roman" w:cs="Times New Roman"/>
          <w:sz w:val="24"/>
          <w:szCs w:val="24"/>
          <w:lang w:eastAsia="ru-RU"/>
        </w:rPr>
        <w:t xml:space="preserve"> тыс. руб., в </w:t>
      </w:r>
      <w:proofErr w:type="spellStart"/>
      <w:r w:rsidRPr="008300DD">
        <w:rPr>
          <w:rFonts w:ascii="Times New Roman" w:eastAsia="Times New Roman" w:hAnsi="Times New Roman" w:cs="Times New Roman"/>
          <w:sz w:val="24"/>
          <w:szCs w:val="24"/>
          <w:lang w:eastAsia="ru-RU"/>
        </w:rPr>
        <w:t>т.ч</w:t>
      </w:r>
      <w:proofErr w:type="spellEnd"/>
      <w:r w:rsidRPr="008300DD">
        <w:rPr>
          <w:rFonts w:ascii="Times New Roman" w:eastAsia="Times New Roman" w:hAnsi="Times New Roman" w:cs="Times New Roman"/>
          <w:sz w:val="24"/>
          <w:szCs w:val="24"/>
          <w:lang w:eastAsia="ru-RU"/>
        </w:rPr>
        <w:t>. на ремонт ул. Вокзальная, площадью 1352 м</w:t>
      </w:r>
      <w:proofErr w:type="gramStart"/>
      <w:r w:rsidRPr="008300DD">
        <w:rPr>
          <w:rFonts w:ascii="Times New Roman" w:eastAsia="Times New Roman" w:hAnsi="Times New Roman" w:cs="Times New Roman"/>
          <w:sz w:val="24"/>
          <w:szCs w:val="24"/>
          <w:lang w:eastAsia="ru-RU"/>
        </w:rPr>
        <w:t>2</w:t>
      </w:r>
      <w:proofErr w:type="gramEnd"/>
      <w:r w:rsidRPr="008300DD">
        <w:rPr>
          <w:rFonts w:ascii="Times New Roman" w:eastAsia="Times New Roman" w:hAnsi="Times New Roman" w:cs="Times New Roman"/>
          <w:sz w:val="24"/>
          <w:szCs w:val="24"/>
          <w:lang w:eastAsia="ru-RU"/>
        </w:rPr>
        <w:t xml:space="preserve">, протяженностью 0,26 км – </w:t>
      </w:r>
      <w:r w:rsidR="006776AE">
        <w:rPr>
          <w:rFonts w:ascii="Times New Roman" w:eastAsia="Times New Roman" w:hAnsi="Times New Roman" w:cs="Times New Roman"/>
          <w:sz w:val="24"/>
          <w:szCs w:val="24"/>
          <w:lang w:eastAsia="ru-RU"/>
        </w:rPr>
        <w:t>697,319</w:t>
      </w:r>
      <w:r w:rsidRPr="008300DD">
        <w:rPr>
          <w:rFonts w:ascii="Times New Roman" w:eastAsia="Times New Roman" w:hAnsi="Times New Roman" w:cs="Times New Roman"/>
          <w:sz w:val="24"/>
          <w:szCs w:val="24"/>
          <w:lang w:eastAsia="ru-RU"/>
        </w:rPr>
        <w:t xml:space="preserve"> тыс. руб.; на ремонт подъезда к д. № 3а по ул. Мира, площадью 340 м2, протяженностью 0,85 км</w:t>
      </w:r>
      <w:r w:rsidR="006776AE">
        <w:rPr>
          <w:rFonts w:ascii="Times New Roman" w:eastAsia="Times New Roman" w:hAnsi="Times New Roman" w:cs="Times New Roman"/>
          <w:sz w:val="24"/>
          <w:szCs w:val="24"/>
          <w:lang w:eastAsia="ru-RU"/>
        </w:rPr>
        <w:t>, содержание дорог и установка дорожных знаков – 967,476 тыс. руб.</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u w:val="single"/>
          <w:lang w:eastAsia="ru-RU"/>
        </w:rPr>
        <w:t>2019 год</w:t>
      </w:r>
      <w:r w:rsidRPr="008300DD">
        <w:rPr>
          <w:rFonts w:ascii="Times New Roman" w:eastAsia="Times New Roman" w:hAnsi="Times New Roman" w:cs="Times New Roman"/>
          <w:sz w:val="24"/>
          <w:szCs w:val="24"/>
          <w:lang w:eastAsia="ru-RU"/>
        </w:rPr>
        <w:t xml:space="preserve"> ремонт и содержание дорог – 1912,5 тыс. руб.</w:t>
      </w:r>
    </w:p>
    <w:p w:rsidR="008300DD" w:rsidRPr="008300DD" w:rsidRDefault="008300DD" w:rsidP="008300DD">
      <w:pPr>
        <w:spacing w:after="0" w:line="240" w:lineRule="auto"/>
        <w:ind w:firstLine="708"/>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sz w:val="24"/>
          <w:szCs w:val="24"/>
          <w:u w:val="single"/>
          <w:lang w:eastAsia="ru-RU"/>
        </w:rPr>
        <w:t>2020 год</w:t>
      </w:r>
      <w:r w:rsidRPr="008300DD">
        <w:rPr>
          <w:rFonts w:ascii="Times New Roman" w:eastAsia="Times New Roman" w:hAnsi="Times New Roman" w:cs="Times New Roman"/>
          <w:sz w:val="24"/>
          <w:szCs w:val="24"/>
          <w:lang w:eastAsia="ru-RU"/>
        </w:rPr>
        <w:t xml:space="preserve"> ремонт и содержание дорог – 1931,7 тыс. руб.</w:t>
      </w:r>
    </w:p>
    <w:p w:rsidR="008300DD" w:rsidRPr="008300DD" w:rsidRDefault="008300DD" w:rsidP="008300DD">
      <w:pPr>
        <w:spacing w:after="0" w:line="240" w:lineRule="auto"/>
        <w:ind w:firstLine="708"/>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 бюджет Ленинградской области в размере 837,8 тыс. руб. </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 </w:t>
      </w:r>
      <w:proofErr w:type="spellStart"/>
      <w:r w:rsidRPr="008300DD">
        <w:rPr>
          <w:rFonts w:ascii="Times New Roman" w:eastAsia="Times New Roman" w:hAnsi="Times New Roman" w:cs="Times New Roman"/>
          <w:sz w:val="24"/>
          <w:szCs w:val="24"/>
          <w:lang w:eastAsia="ru-RU"/>
        </w:rPr>
        <w:t>т.ч</w:t>
      </w:r>
      <w:proofErr w:type="spellEnd"/>
      <w:r w:rsidRPr="008300DD">
        <w:rPr>
          <w:rFonts w:ascii="Times New Roman" w:eastAsia="Times New Roman" w:hAnsi="Times New Roman" w:cs="Times New Roman"/>
          <w:sz w:val="24"/>
          <w:szCs w:val="24"/>
          <w:lang w:eastAsia="ru-RU"/>
        </w:rPr>
        <w:t>.</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u w:val="single"/>
          <w:lang w:eastAsia="ru-RU"/>
        </w:rPr>
        <w:t>2018 год</w:t>
      </w:r>
      <w:r w:rsidRPr="008300DD">
        <w:rPr>
          <w:rFonts w:ascii="Times New Roman" w:eastAsia="Times New Roman" w:hAnsi="Times New Roman" w:cs="Times New Roman"/>
          <w:sz w:val="24"/>
          <w:szCs w:val="24"/>
          <w:lang w:eastAsia="ru-RU"/>
        </w:rPr>
        <w:t xml:space="preserve"> ремонт дорог – 837,7 тыс. руб., в </w:t>
      </w:r>
      <w:proofErr w:type="spellStart"/>
      <w:r w:rsidRPr="008300DD">
        <w:rPr>
          <w:rFonts w:ascii="Times New Roman" w:eastAsia="Times New Roman" w:hAnsi="Times New Roman" w:cs="Times New Roman"/>
          <w:sz w:val="24"/>
          <w:szCs w:val="24"/>
          <w:lang w:eastAsia="ru-RU"/>
        </w:rPr>
        <w:t>т.ч</w:t>
      </w:r>
      <w:proofErr w:type="spellEnd"/>
      <w:r w:rsidRPr="008300DD">
        <w:rPr>
          <w:rFonts w:ascii="Times New Roman" w:eastAsia="Times New Roman" w:hAnsi="Times New Roman" w:cs="Times New Roman"/>
          <w:sz w:val="24"/>
          <w:szCs w:val="24"/>
          <w:lang w:eastAsia="ru-RU"/>
        </w:rPr>
        <w:t>. на ремонт ул. Вокзальная, площадью 1352 м</w:t>
      </w:r>
      <w:proofErr w:type="gramStart"/>
      <w:r w:rsidRPr="008300DD">
        <w:rPr>
          <w:rFonts w:ascii="Times New Roman" w:eastAsia="Times New Roman" w:hAnsi="Times New Roman" w:cs="Times New Roman"/>
          <w:sz w:val="24"/>
          <w:szCs w:val="24"/>
          <w:lang w:eastAsia="ru-RU"/>
        </w:rPr>
        <w:t>2</w:t>
      </w:r>
      <w:proofErr w:type="gramEnd"/>
      <w:r w:rsidRPr="008300DD">
        <w:rPr>
          <w:rFonts w:ascii="Times New Roman" w:eastAsia="Times New Roman" w:hAnsi="Times New Roman" w:cs="Times New Roman"/>
          <w:sz w:val="24"/>
          <w:szCs w:val="24"/>
          <w:lang w:eastAsia="ru-RU"/>
        </w:rPr>
        <w:t>, протяженностью 0,26 км – 837,7 тыс. руб.</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u w:val="single"/>
          <w:lang w:eastAsia="ru-RU"/>
        </w:rPr>
      </w:pPr>
    </w:p>
    <w:p w:rsidR="008300DD" w:rsidRPr="008300DD" w:rsidRDefault="008300DD" w:rsidP="008300DD">
      <w:pPr>
        <w:spacing w:after="0" w:line="240" w:lineRule="auto"/>
        <w:ind w:firstLine="708"/>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4. Организация управления настоящей программой</w:t>
      </w:r>
    </w:p>
    <w:p w:rsidR="008300DD" w:rsidRPr="008300DD" w:rsidRDefault="008300DD" w:rsidP="008300DD">
      <w:pPr>
        <w:spacing w:after="0" w:line="240" w:lineRule="auto"/>
        <w:ind w:left="1211"/>
        <w:jc w:val="both"/>
        <w:rPr>
          <w:rFonts w:ascii="Times New Roman" w:eastAsia="Times New Roman" w:hAnsi="Times New Roman" w:cs="Times New Roman"/>
          <w:b/>
          <w:sz w:val="24"/>
          <w:szCs w:val="24"/>
          <w:lang w:eastAsia="ru-RU"/>
        </w:rPr>
      </w:pP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Функции заказчика настоящей программы осуществляет администрация Трубникоборского сельского поселения Тосненского района Ленинградской области</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 рамках выполнения настоящей программы администрация Трубникоборского сельского поселения Тосненского района Ленинградской области осуществляет следующие функции:</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координацию деятельности, строительных и научно-исследовательских организаций участвующих в реализации мероприятий настоящей программы.</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организует и проводит процедуры муниципальных закупок по отбору проектных, строительных и научно-исследовательских организаций для участия в реализации мероприятий настоящей программы.</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осуществляет </w:t>
      </w:r>
      <w:proofErr w:type="gramStart"/>
      <w:r w:rsidRPr="008300DD">
        <w:rPr>
          <w:rFonts w:ascii="Times New Roman" w:eastAsia="Times New Roman" w:hAnsi="Times New Roman" w:cs="Times New Roman"/>
          <w:sz w:val="24"/>
          <w:szCs w:val="24"/>
          <w:lang w:eastAsia="ru-RU"/>
        </w:rPr>
        <w:t>контроль за</w:t>
      </w:r>
      <w:proofErr w:type="gramEnd"/>
      <w:r w:rsidRPr="008300DD">
        <w:rPr>
          <w:rFonts w:ascii="Times New Roman" w:eastAsia="Times New Roman" w:hAnsi="Times New Roman" w:cs="Times New Roman"/>
          <w:sz w:val="24"/>
          <w:szCs w:val="24"/>
          <w:lang w:eastAsia="ru-RU"/>
        </w:rPr>
        <w:t xml:space="preserve"> реализацией мероприятий настоящей программы.</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Перечень мероприятий по развитию автомобильных дорог приведен в приложении.</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При необходимости  заказчик программы вносит  предложения по корректировке.</w:t>
      </w:r>
    </w:p>
    <w:p w:rsidR="008300DD" w:rsidRPr="008300DD" w:rsidRDefault="008300DD" w:rsidP="008300DD">
      <w:pPr>
        <w:spacing w:after="0" w:line="240" w:lineRule="auto"/>
        <w:ind w:left="851"/>
        <w:jc w:val="both"/>
        <w:rPr>
          <w:rFonts w:ascii="Times New Roman" w:eastAsia="Times New Roman" w:hAnsi="Times New Roman" w:cs="Times New Roman"/>
          <w:b/>
          <w:sz w:val="24"/>
          <w:szCs w:val="24"/>
          <w:lang w:eastAsia="ru-RU"/>
        </w:rPr>
      </w:pPr>
    </w:p>
    <w:p w:rsidR="008300DD" w:rsidRPr="008300DD" w:rsidRDefault="008300DD" w:rsidP="008300DD">
      <w:pPr>
        <w:numPr>
          <w:ilvl w:val="0"/>
          <w:numId w:val="4"/>
        </w:numPr>
        <w:spacing w:after="0" w:line="240" w:lineRule="auto"/>
        <w:jc w:val="center"/>
        <w:rPr>
          <w:rFonts w:ascii="Times New Roman" w:eastAsia="Times New Roman" w:hAnsi="Times New Roman" w:cs="Times New Roman"/>
          <w:b/>
          <w:sz w:val="24"/>
          <w:szCs w:val="24"/>
          <w:lang w:eastAsia="ru-RU"/>
        </w:rPr>
      </w:pPr>
      <w:proofErr w:type="gramStart"/>
      <w:r w:rsidRPr="008300DD">
        <w:rPr>
          <w:rFonts w:ascii="Times New Roman" w:eastAsia="Times New Roman" w:hAnsi="Times New Roman" w:cs="Times New Roman"/>
          <w:b/>
          <w:sz w:val="24"/>
          <w:szCs w:val="24"/>
          <w:lang w:eastAsia="ru-RU"/>
        </w:rPr>
        <w:t>Контроль за</w:t>
      </w:r>
      <w:proofErr w:type="gramEnd"/>
      <w:r w:rsidRPr="008300DD">
        <w:rPr>
          <w:rFonts w:ascii="Times New Roman" w:eastAsia="Times New Roman" w:hAnsi="Times New Roman" w:cs="Times New Roman"/>
          <w:b/>
          <w:sz w:val="24"/>
          <w:szCs w:val="24"/>
          <w:lang w:eastAsia="ru-RU"/>
        </w:rPr>
        <w:t xml:space="preserve"> реализацией настоящей программы</w:t>
      </w: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p>
    <w:p w:rsidR="008300DD" w:rsidRPr="008300DD" w:rsidRDefault="008300DD" w:rsidP="008300DD">
      <w:pPr>
        <w:spacing w:after="0" w:line="240" w:lineRule="auto"/>
        <w:ind w:firstLine="708"/>
        <w:jc w:val="both"/>
        <w:rPr>
          <w:rFonts w:ascii="Times New Roman" w:eastAsia="Times New Roman" w:hAnsi="Times New Roman" w:cs="Times New Roman"/>
          <w:sz w:val="24"/>
          <w:szCs w:val="24"/>
          <w:lang w:eastAsia="ru-RU"/>
        </w:rPr>
      </w:pPr>
      <w:proofErr w:type="gramStart"/>
      <w:r w:rsidRPr="008300DD">
        <w:rPr>
          <w:rFonts w:ascii="Times New Roman" w:eastAsia="Times New Roman" w:hAnsi="Times New Roman" w:cs="Times New Roman"/>
          <w:sz w:val="24"/>
          <w:szCs w:val="24"/>
          <w:lang w:eastAsia="ru-RU"/>
        </w:rPr>
        <w:t>Контроль за</w:t>
      </w:r>
      <w:proofErr w:type="gramEnd"/>
      <w:r w:rsidRPr="008300DD">
        <w:rPr>
          <w:rFonts w:ascii="Times New Roman" w:eastAsia="Times New Roman" w:hAnsi="Times New Roman" w:cs="Times New Roman"/>
          <w:sz w:val="24"/>
          <w:szCs w:val="24"/>
          <w:lang w:eastAsia="ru-RU"/>
        </w:rPr>
        <w:t xml:space="preserve"> реализацией настоящей программы осуществляет заказчик настоящей программы – администрация Трубникоборского сельского поселения Тосненского района Ленинградской области.</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p>
    <w:p w:rsidR="008300DD" w:rsidRPr="008300DD" w:rsidRDefault="008300DD" w:rsidP="008300DD">
      <w:pPr>
        <w:spacing w:after="0" w:line="240" w:lineRule="auto"/>
        <w:jc w:val="right"/>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br w:type="page"/>
      </w:r>
      <w:r w:rsidRPr="008300DD">
        <w:rPr>
          <w:rFonts w:ascii="Times New Roman" w:eastAsia="Times New Roman" w:hAnsi="Times New Roman" w:cs="Times New Roman"/>
          <w:sz w:val="24"/>
          <w:szCs w:val="24"/>
          <w:lang w:eastAsia="ru-RU"/>
        </w:rPr>
        <w:lastRenderedPageBreak/>
        <w:t>Приложение №2 к Программе</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МЕРОПРИЯТИЯ</w:t>
      </w:r>
    </w:p>
    <w:p w:rsidR="008300DD" w:rsidRPr="008300DD" w:rsidRDefault="008300DD" w:rsidP="008300DD">
      <w:pPr>
        <w:spacing w:after="0" w:line="240" w:lineRule="auto"/>
        <w:jc w:val="center"/>
        <w:outlineLvl w:val="0"/>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ПО ПРОГРАММЕ</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РАЗВИТИЕ АВТОМОБИЛЬНЫХ ДОРОГ</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 ТРУБНИКОБОРСКОГО СЕЛЬСКОГО ПОСЕЛЕНИЯ</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ТОСНЕНСКОГО РАЙОНА ЛЕНИНГРАДСКОЙ ОБЛАСТИ</w:t>
      </w:r>
    </w:p>
    <w:p w:rsidR="008300DD" w:rsidRPr="008300DD" w:rsidRDefault="008300DD" w:rsidP="008300DD">
      <w:pPr>
        <w:spacing w:after="0" w:line="240" w:lineRule="auto"/>
        <w:jc w:val="right"/>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
        <w:gridCol w:w="8794"/>
        <w:gridCol w:w="1559"/>
        <w:gridCol w:w="1559"/>
        <w:gridCol w:w="2204"/>
      </w:tblGrid>
      <w:tr w:rsidR="008300DD" w:rsidRPr="008300DD" w:rsidTr="00FC3871">
        <w:trPr>
          <w:trHeight w:val="276"/>
        </w:trPr>
        <w:tc>
          <w:tcPr>
            <w:tcW w:w="670" w:type="dxa"/>
            <w:vMerge w:val="restart"/>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roofErr w:type="gramStart"/>
            <w:r w:rsidRPr="008300DD">
              <w:rPr>
                <w:rFonts w:ascii="Times New Roman" w:eastAsia="Times New Roman" w:hAnsi="Times New Roman" w:cs="Times New Roman"/>
                <w:b/>
                <w:sz w:val="24"/>
                <w:szCs w:val="24"/>
                <w:lang w:eastAsia="ru-RU"/>
              </w:rPr>
              <w:t>п</w:t>
            </w:r>
            <w:proofErr w:type="gramEnd"/>
            <w:r w:rsidRPr="008300DD">
              <w:rPr>
                <w:rFonts w:ascii="Times New Roman" w:eastAsia="Times New Roman" w:hAnsi="Times New Roman" w:cs="Times New Roman"/>
                <w:b/>
                <w:sz w:val="24"/>
                <w:szCs w:val="24"/>
                <w:lang w:eastAsia="ru-RU"/>
              </w:rPr>
              <w:t>/п</w:t>
            </w:r>
          </w:p>
        </w:tc>
        <w:tc>
          <w:tcPr>
            <w:tcW w:w="8794" w:type="dxa"/>
            <w:vMerge w:val="restart"/>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1. «Мероприятия по капитальному ремонту и ремонту автомобильных дорог общего пользования местного значения» в рамках подпрограммы «Поддержание и развитие существующей сети дорог общего пользования местного значения»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5322" w:type="dxa"/>
            <w:gridSpan w:val="3"/>
            <w:tcBorders>
              <w:top w:val="single" w:sz="4" w:space="0" w:color="auto"/>
              <w:bottom w:val="single" w:sz="4" w:space="0" w:color="auto"/>
              <w:right w:val="single" w:sz="4" w:space="0" w:color="auto"/>
            </w:tcBorders>
            <w:shd w:val="clear" w:color="auto" w:fill="auto"/>
          </w:tcPr>
          <w:p w:rsidR="008300DD" w:rsidRPr="008300DD" w:rsidRDefault="008300DD" w:rsidP="008300DD">
            <w:pPr>
              <w:spacing w:after="0" w:line="240" w:lineRule="auto"/>
              <w:jc w:val="right"/>
              <w:rPr>
                <w:rFonts w:ascii="Times New Roman" w:eastAsia="Times New Roman" w:hAnsi="Times New Roman" w:cs="Times New Roman"/>
                <w:sz w:val="24"/>
                <w:szCs w:val="24"/>
                <w:lang w:eastAsia="ru-RU"/>
              </w:rPr>
            </w:pPr>
          </w:p>
        </w:tc>
      </w:tr>
      <w:tr w:rsidR="008300DD" w:rsidRPr="008300DD" w:rsidTr="00FC3871">
        <w:trPr>
          <w:trHeight w:val="322"/>
        </w:trPr>
        <w:tc>
          <w:tcPr>
            <w:tcW w:w="670" w:type="dxa"/>
            <w:vMerge/>
            <w:tcBorders>
              <w:bottom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794" w:type="dxa"/>
            <w:vMerge/>
            <w:tcBorders>
              <w:bottom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1559" w:type="dxa"/>
            <w:vMerge w:val="restart"/>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2018 год</w:t>
            </w:r>
          </w:p>
        </w:tc>
        <w:tc>
          <w:tcPr>
            <w:tcW w:w="1559" w:type="dxa"/>
            <w:vMerge w:val="restart"/>
            <w:tcBorders>
              <w:top w:val="single" w:sz="4" w:space="0" w:color="auto"/>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2019 год</w:t>
            </w:r>
          </w:p>
        </w:tc>
        <w:tc>
          <w:tcPr>
            <w:tcW w:w="2204" w:type="dxa"/>
            <w:vMerge w:val="restart"/>
            <w:tcBorders>
              <w:top w:val="single" w:sz="4" w:space="0" w:color="auto"/>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2020 год</w:t>
            </w:r>
          </w:p>
        </w:tc>
      </w:tr>
      <w:tr w:rsidR="008300DD" w:rsidRPr="008300DD" w:rsidTr="00FC3871">
        <w:trPr>
          <w:trHeight w:val="390"/>
        </w:trPr>
        <w:tc>
          <w:tcPr>
            <w:tcW w:w="670" w:type="dxa"/>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794" w:type="dxa"/>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основные мероприятия (направления)</w:t>
            </w:r>
          </w:p>
        </w:tc>
        <w:tc>
          <w:tcPr>
            <w:tcW w:w="1559" w:type="dxa"/>
            <w:vMerge/>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1559" w:type="dxa"/>
            <w:vMerge/>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2204" w:type="dxa"/>
            <w:vMerge/>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r>
      <w:tr w:rsidR="008300DD" w:rsidRPr="008300DD" w:rsidTr="00FC3871">
        <w:tc>
          <w:tcPr>
            <w:tcW w:w="670"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1.1</w:t>
            </w:r>
          </w:p>
        </w:tc>
        <w:tc>
          <w:tcPr>
            <w:tcW w:w="8794"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Ремонт дорог</w:t>
            </w:r>
          </w:p>
        </w:tc>
        <w:tc>
          <w:tcPr>
            <w:tcW w:w="1559" w:type="dxa"/>
          </w:tcPr>
          <w:p w:rsidR="008300DD" w:rsidRPr="008300DD" w:rsidRDefault="006776AE" w:rsidP="008300D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2313,37531</w:t>
            </w:r>
          </w:p>
        </w:tc>
        <w:tc>
          <w:tcPr>
            <w:tcW w:w="1559"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1000,0</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1000,0</w:t>
            </w:r>
          </w:p>
        </w:tc>
      </w:tr>
      <w:tr w:rsidR="008300DD" w:rsidRPr="008300DD" w:rsidTr="00FC3871">
        <w:tc>
          <w:tcPr>
            <w:tcW w:w="670"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794"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ВСЕГО:</w:t>
            </w:r>
          </w:p>
        </w:tc>
        <w:tc>
          <w:tcPr>
            <w:tcW w:w="1559" w:type="dxa"/>
          </w:tcPr>
          <w:p w:rsidR="008300DD" w:rsidRPr="008300DD" w:rsidRDefault="006776AE" w:rsidP="008300D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2313,37531</w:t>
            </w:r>
          </w:p>
        </w:tc>
        <w:tc>
          <w:tcPr>
            <w:tcW w:w="1559"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1000,0</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1000,0</w:t>
            </w:r>
          </w:p>
        </w:tc>
      </w:tr>
    </w:tbl>
    <w:p w:rsidR="008300DD" w:rsidRPr="008300DD" w:rsidRDefault="008300DD" w:rsidP="008300DD">
      <w:pPr>
        <w:spacing w:after="0" w:line="240" w:lineRule="auto"/>
        <w:jc w:val="right"/>
        <w:outlineLvl w:val="0"/>
        <w:rPr>
          <w:rFonts w:ascii="Times New Roman" w:eastAsia="Times New Roman" w:hAnsi="Times New Roman" w:cs="Times New Roman"/>
          <w:b/>
          <w:sz w:val="24"/>
          <w:szCs w:val="24"/>
          <w:lang w:eastAsia="ru-RU"/>
        </w:rPr>
      </w:pPr>
    </w:p>
    <w:p w:rsidR="008300DD" w:rsidRPr="008300DD" w:rsidRDefault="008300DD" w:rsidP="008300DD">
      <w:pPr>
        <w:spacing w:after="0" w:line="240" w:lineRule="auto"/>
        <w:jc w:val="right"/>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9"/>
        <w:gridCol w:w="8807"/>
        <w:gridCol w:w="1518"/>
        <w:gridCol w:w="1588"/>
        <w:gridCol w:w="2204"/>
      </w:tblGrid>
      <w:tr w:rsidR="008300DD" w:rsidRPr="008300DD" w:rsidTr="00FC3871">
        <w:trPr>
          <w:trHeight w:val="276"/>
        </w:trPr>
        <w:tc>
          <w:tcPr>
            <w:tcW w:w="669" w:type="dxa"/>
            <w:vMerge w:val="restart"/>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roofErr w:type="gramStart"/>
            <w:r w:rsidRPr="008300DD">
              <w:rPr>
                <w:rFonts w:ascii="Times New Roman" w:eastAsia="Times New Roman" w:hAnsi="Times New Roman" w:cs="Times New Roman"/>
                <w:b/>
                <w:sz w:val="24"/>
                <w:szCs w:val="24"/>
                <w:lang w:eastAsia="ru-RU"/>
              </w:rPr>
              <w:t>п</w:t>
            </w:r>
            <w:proofErr w:type="gramEnd"/>
            <w:r w:rsidRPr="008300DD">
              <w:rPr>
                <w:rFonts w:ascii="Times New Roman" w:eastAsia="Times New Roman" w:hAnsi="Times New Roman" w:cs="Times New Roman"/>
                <w:b/>
                <w:sz w:val="24"/>
                <w:szCs w:val="24"/>
                <w:lang w:eastAsia="ru-RU"/>
              </w:rPr>
              <w:t>/п</w:t>
            </w:r>
          </w:p>
        </w:tc>
        <w:tc>
          <w:tcPr>
            <w:tcW w:w="8807" w:type="dxa"/>
            <w:vMerge w:val="restart"/>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w:t>
            </w:r>
          </w:p>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 «Мероприятия по содержанию  автомобильных дорог» в рамках подпрограммы Обеспечение условий для организации дорожного движения на территории»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5310" w:type="dxa"/>
            <w:gridSpan w:val="3"/>
            <w:tcBorders>
              <w:top w:val="single" w:sz="4" w:space="0" w:color="auto"/>
              <w:bottom w:val="single" w:sz="4" w:space="0" w:color="auto"/>
              <w:right w:val="single" w:sz="4" w:space="0" w:color="auto"/>
            </w:tcBorders>
            <w:shd w:val="clear" w:color="auto" w:fill="auto"/>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p>
        </w:tc>
      </w:tr>
      <w:tr w:rsidR="008300DD" w:rsidRPr="008300DD" w:rsidTr="00FC3871">
        <w:trPr>
          <w:trHeight w:val="322"/>
        </w:trPr>
        <w:tc>
          <w:tcPr>
            <w:tcW w:w="669" w:type="dxa"/>
            <w:vMerge/>
            <w:tcBorders>
              <w:bottom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807" w:type="dxa"/>
            <w:vMerge/>
            <w:tcBorders>
              <w:bottom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1518" w:type="dxa"/>
            <w:vMerge w:val="restart"/>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2018 год</w:t>
            </w:r>
          </w:p>
        </w:tc>
        <w:tc>
          <w:tcPr>
            <w:tcW w:w="1588" w:type="dxa"/>
            <w:vMerge w:val="restart"/>
            <w:tcBorders>
              <w:top w:val="single" w:sz="4" w:space="0" w:color="auto"/>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2019 год</w:t>
            </w:r>
          </w:p>
        </w:tc>
        <w:tc>
          <w:tcPr>
            <w:tcW w:w="2204" w:type="dxa"/>
            <w:vMerge w:val="restart"/>
            <w:tcBorders>
              <w:top w:val="single" w:sz="4" w:space="0" w:color="auto"/>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2020 год</w:t>
            </w:r>
          </w:p>
        </w:tc>
      </w:tr>
      <w:tr w:rsidR="008300DD" w:rsidRPr="008300DD" w:rsidTr="00FC3871">
        <w:trPr>
          <w:trHeight w:val="390"/>
        </w:trPr>
        <w:tc>
          <w:tcPr>
            <w:tcW w:w="669" w:type="dxa"/>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807" w:type="dxa"/>
            <w:tcBorders>
              <w:top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основные мероприятия (направления)</w:t>
            </w:r>
          </w:p>
        </w:tc>
        <w:tc>
          <w:tcPr>
            <w:tcW w:w="1518" w:type="dxa"/>
            <w:vMerge/>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1588" w:type="dxa"/>
            <w:vMerge/>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2204" w:type="dxa"/>
            <w:vMerge/>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r>
      <w:tr w:rsidR="008300DD" w:rsidRPr="008300DD" w:rsidTr="00FC3871">
        <w:tc>
          <w:tcPr>
            <w:tcW w:w="669"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2.1</w:t>
            </w:r>
          </w:p>
        </w:tc>
        <w:tc>
          <w:tcPr>
            <w:tcW w:w="8807"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Содержание дорог (чистка, подсыпка, </w:t>
            </w:r>
            <w:proofErr w:type="spellStart"/>
            <w:r w:rsidRPr="008300DD">
              <w:rPr>
                <w:rFonts w:ascii="Times New Roman" w:eastAsia="Times New Roman" w:hAnsi="Times New Roman" w:cs="Times New Roman"/>
                <w:sz w:val="24"/>
                <w:szCs w:val="24"/>
                <w:lang w:eastAsia="ru-RU"/>
              </w:rPr>
              <w:t>грейдирование</w:t>
            </w:r>
            <w:proofErr w:type="spellEnd"/>
            <w:r w:rsidRPr="008300DD">
              <w:rPr>
                <w:rFonts w:ascii="Times New Roman" w:eastAsia="Times New Roman" w:hAnsi="Times New Roman" w:cs="Times New Roman"/>
                <w:sz w:val="24"/>
                <w:szCs w:val="24"/>
                <w:lang w:eastAsia="ru-RU"/>
              </w:rPr>
              <w:t xml:space="preserve"> и т.п.) </w:t>
            </w:r>
          </w:p>
        </w:tc>
        <w:tc>
          <w:tcPr>
            <w:tcW w:w="1518"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717,476</w:t>
            </w:r>
          </w:p>
        </w:tc>
        <w:tc>
          <w:tcPr>
            <w:tcW w:w="1588"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612,5</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681,7</w:t>
            </w:r>
          </w:p>
        </w:tc>
      </w:tr>
      <w:tr w:rsidR="008300DD" w:rsidRPr="008300DD" w:rsidTr="00FC3871">
        <w:tc>
          <w:tcPr>
            <w:tcW w:w="669"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2.2</w:t>
            </w:r>
          </w:p>
        </w:tc>
        <w:tc>
          <w:tcPr>
            <w:tcW w:w="8807"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Разработка и утверждение программы по формированию законопослушного поведения участников дорожного движения на территории поселения</w:t>
            </w:r>
          </w:p>
        </w:tc>
        <w:tc>
          <w:tcPr>
            <w:tcW w:w="1518"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0,0</w:t>
            </w:r>
          </w:p>
        </w:tc>
        <w:tc>
          <w:tcPr>
            <w:tcW w:w="1588"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50,0</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0,0</w:t>
            </w:r>
          </w:p>
        </w:tc>
      </w:tr>
      <w:tr w:rsidR="008300DD" w:rsidRPr="008300DD" w:rsidTr="00FC3871">
        <w:tc>
          <w:tcPr>
            <w:tcW w:w="669"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2.3.</w:t>
            </w:r>
          </w:p>
        </w:tc>
        <w:tc>
          <w:tcPr>
            <w:tcW w:w="8807"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Установка дорожных знаков на территории поселения</w:t>
            </w:r>
          </w:p>
        </w:tc>
        <w:tc>
          <w:tcPr>
            <w:tcW w:w="1518"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250,0</w:t>
            </w:r>
          </w:p>
        </w:tc>
        <w:tc>
          <w:tcPr>
            <w:tcW w:w="1588"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250,0</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250,0</w:t>
            </w:r>
          </w:p>
        </w:tc>
      </w:tr>
      <w:tr w:rsidR="008300DD" w:rsidRPr="008300DD" w:rsidTr="00FC3871">
        <w:tc>
          <w:tcPr>
            <w:tcW w:w="669"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p>
        </w:tc>
        <w:tc>
          <w:tcPr>
            <w:tcW w:w="8807" w:type="dxa"/>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ВСЕГО:</w:t>
            </w:r>
          </w:p>
        </w:tc>
        <w:tc>
          <w:tcPr>
            <w:tcW w:w="1518" w:type="dxa"/>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967,476</w:t>
            </w:r>
          </w:p>
        </w:tc>
        <w:tc>
          <w:tcPr>
            <w:tcW w:w="1588" w:type="dxa"/>
            <w:tcBorders>
              <w:righ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912,5</w:t>
            </w:r>
          </w:p>
        </w:tc>
        <w:tc>
          <w:tcPr>
            <w:tcW w:w="2204" w:type="dxa"/>
            <w:tcBorders>
              <w:left w:val="single" w:sz="4" w:space="0" w:color="auto"/>
            </w:tcBorders>
          </w:tcPr>
          <w:p w:rsidR="008300DD" w:rsidRPr="008300DD" w:rsidRDefault="008300DD" w:rsidP="008300DD">
            <w:pPr>
              <w:spacing w:after="0" w:line="240" w:lineRule="auto"/>
              <w:jc w:val="center"/>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931,7</w:t>
            </w:r>
          </w:p>
        </w:tc>
      </w:tr>
    </w:tbl>
    <w:p w:rsidR="008300DD" w:rsidRPr="008300DD" w:rsidRDefault="008300DD" w:rsidP="008300D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sectPr w:rsidR="008300DD" w:rsidRPr="008300DD" w:rsidSect="00FC3871">
          <w:footerReference w:type="even" r:id="rId9"/>
          <w:footerReference w:type="default" r:id="rId10"/>
          <w:pgSz w:w="16838" w:h="11906" w:orient="landscape"/>
          <w:pgMar w:top="719" w:right="1134" w:bottom="851" w:left="1134" w:header="709" w:footer="709" w:gutter="0"/>
          <w:cols w:space="708"/>
          <w:docGrid w:linePitch="360"/>
        </w:sectPr>
      </w:pPr>
    </w:p>
    <w:p w:rsidR="008300DD" w:rsidRPr="008300DD" w:rsidRDefault="008300DD" w:rsidP="008300D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Приложение №3 к Программе</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СВЕДЕНИЯ</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о показателях и индикаторах муниципальной программы «Развитие автомобильных дорог Трубникоборского сельского поселения Тосненского района Ленинградской области»</w:t>
      </w:r>
    </w:p>
    <w:tbl>
      <w:tblPr>
        <w:tblW w:w="14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7558"/>
        <w:gridCol w:w="1529"/>
        <w:gridCol w:w="1306"/>
        <w:gridCol w:w="1559"/>
        <w:gridCol w:w="2393"/>
      </w:tblGrid>
      <w:tr w:rsidR="008300DD" w:rsidRPr="008300DD" w:rsidTr="00FC3871">
        <w:trPr>
          <w:trHeight w:val="276"/>
        </w:trPr>
        <w:tc>
          <w:tcPr>
            <w:tcW w:w="630"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w:t>
            </w:r>
            <w:proofErr w:type="gramStart"/>
            <w:r w:rsidRPr="008300DD">
              <w:rPr>
                <w:rFonts w:ascii="Times New Roman" w:eastAsia="Times New Roman" w:hAnsi="Times New Roman" w:cs="Times New Roman"/>
                <w:sz w:val="24"/>
                <w:szCs w:val="24"/>
                <w:lang w:eastAsia="ru-RU"/>
              </w:rPr>
              <w:t>п</w:t>
            </w:r>
            <w:proofErr w:type="gramEnd"/>
            <w:r w:rsidRPr="008300DD">
              <w:rPr>
                <w:rFonts w:ascii="Times New Roman" w:eastAsia="Times New Roman" w:hAnsi="Times New Roman" w:cs="Times New Roman"/>
                <w:sz w:val="24"/>
                <w:szCs w:val="24"/>
                <w:lang w:eastAsia="ru-RU"/>
              </w:rPr>
              <w:t>/п</w:t>
            </w:r>
          </w:p>
        </w:tc>
        <w:tc>
          <w:tcPr>
            <w:tcW w:w="7558"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Показатель</w:t>
            </w:r>
          </w:p>
        </w:tc>
        <w:tc>
          <w:tcPr>
            <w:tcW w:w="1529"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Ед. измерения</w:t>
            </w:r>
          </w:p>
        </w:tc>
        <w:tc>
          <w:tcPr>
            <w:tcW w:w="5258" w:type="dxa"/>
            <w:gridSpan w:val="3"/>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Значение показателей (тыс. рублей)</w:t>
            </w:r>
          </w:p>
        </w:tc>
      </w:tr>
      <w:tr w:rsidR="008300DD" w:rsidRPr="008300DD" w:rsidTr="00FC3871">
        <w:tc>
          <w:tcPr>
            <w:tcW w:w="630"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7558"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29" w:type="dxa"/>
            <w:vMerge/>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306"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 год</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2019 год</w:t>
            </w: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2020 год</w:t>
            </w: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tc>
        <w:tc>
          <w:tcPr>
            <w:tcW w:w="7558"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Мероприятия по капитальному ремонту и ремонту автомобильных дорог общего пользования местного значения» в рамках подпрограммы «Поддержание и развитие существующей сети дорог общего пользования местного значения»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306"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w:t>
            </w:r>
          </w:p>
        </w:tc>
        <w:tc>
          <w:tcPr>
            <w:tcW w:w="7558"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Ремонт дорог, дер. Бабино, улицы: Вокзальная</w:t>
            </w:r>
          </w:p>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Ремонт подъездов к домам, в дер. Трубников Бор, улицы: Мира</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 шт. (населенные пункты)</w:t>
            </w:r>
          </w:p>
        </w:tc>
        <w:tc>
          <w:tcPr>
            <w:tcW w:w="1306" w:type="dxa"/>
            <w:shd w:val="clear" w:color="auto" w:fill="auto"/>
          </w:tcPr>
          <w:p w:rsidR="008300DD" w:rsidRPr="008300DD" w:rsidRDefault="006776AE" w:rsidP="008300D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2313,37531</w:t>
            </w:r>
          </w:p>
        </w:tc>
        <w:tc>
          <w:tcPr>
            <w:tcW w:w="1559" w:type="dxa"/>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2393" w:type="dxa"/>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tc>
        <w:tc>
          <w:tcPr>
            <w:tcW w:w="7558"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Мероприятия по содержанию  автомобильных дорог» в рамках подпрограммы Обеспечение условий для организации дорожного движения на территории»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306"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w:t>
            </w:r>
          </w:p>
        </w:tc>
        <w:tc>
          <w:tcPr>
            <w:tcW w:w="7558"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Чистка дорог, </w:t>
            </w:r>
            <w:proofErr w:type="spellStart"/>
            <w:r w:rsidRPr="008300DD">
              <w:rPr>
                <w:rFonts w:ascii="Times New Roman" w:eastAsia="Times New Roman" w:hAnsi="Times New Roman" w:cs="Times New Roman"/>
                <w:b/>
                <w:sz w:val="24"/>
                <w:szCs w:val="24"/>
                <w:lang w:eastAsia="ru-RU"/>
              </w:rPr>
              <w:t>грейдерование</w:t>
            </w:r>
            <w:proofErr w:type="spellEnd"/>
            <w:r w:rsidRPr="008300DD">
              <w:rPr>
                <w:rFonts w:ascii="Times New Roman" w:eastAsia="Times New Roman" w:hAnsi="Times New Roman" w:cs="Times New Roman"/>
                <w:b/>
                <w:sz w:val="24"/>
                <w:szCs w:val="24"/>
                <w:lang w:eastAsia="ru-RU"/>
              </w:rPr>
              <w:t xml:space="preserve"> и подсыпка в дер. Трубников Бор, улицы: </w:t>
            </w:r>
            <w:proofErr w:type="spellStart"/>
            <w:proofErr w:type="gramStart"/>
            <w:r w:rsidRPr="008300DD">
              <w:rPr>
                <w:rFonts w:ascii="Times New Roman" w:eastAsia="Times New Roman" w:hAnsi="Times New Roman" w:cs="Times New Roman"/>
                <w:b/>
                <w:sz w:val="24"/>
                <w:szCs w:val="24"/>
                <w:lang w:eastAsia="ru-RU"/>
              </w:rPr>
              <w:t>Воронеостровская</w:t>
            </w:r>
            <w:proofErr w:type="spellEnd"/>
            <w:r w:rsidRPr="008300DD">
              <w:rPr>
                <w:rFonts w:ascii="Times New Roman" w:eastAsia="Times New Roman" w:hAnsi="Times New Roman" w:cs="Times New Roman"/>
                <w:b/>
                <w:sz w:val="24"/>
                <w:szCs w:val="24"/>
                <w:lang w:eastAsia="ru-RU"/>
              </w:rPr>
              <w:t>, Железнодорожная, Механизаторов, Мира, Молодежная,  Новая, Озёрная, Парковая; в дер. Бабино, улицы:</w:t>
            </w:r>
            <w:proofErr w:type="gramEnd"/>
            <w:r w:rsidRPr="008300DD">
              <w:rPr>
                <w:rFonts w:ascii="Times New Roman" w:eastAsia="Times New Roman" w:hAnsi="Times New Roman" w:cs="Times New Roman"/>
                <w:b/>
                <w:sz w:val="24"/>
                <w:szCs w:val="24"/>
                <w:lang w:eastAsia="ru-RU"/>
              </w:rPr>
              <w:t xml:space="preserve"> </w:t>
            </w:r>
            <w:proofErr w:type="gramStart"/>
            <w:r w:rsidRPr="008300DD">
              <w:rPr>
                <w:rFonts w:ascii="Times New Roman" w:eastAsia="Times New Roman" w:hAnsi="Times New Roman" w:cs="Times New Roman"/>
                <w:b/>
                <w:sz w:val="24"/>
                <w:szCs w:val="24"/>
                <w:lang w:eastAsia="ru-RU"/>
              </w:rPr>
              <w:t xml:space="preserve">Вокзальная, </w:t>
            </w:r>
            <w:proofErr w:type="spellStart"/>
            <w:r w:rsidRPr="008300DD">
              <w:rPr>
                <w:rFonts w:ascii="Times New Roman" w:eastAsia="Times New Roman" w:hAnsi="Times New Roman" w:cs="Times New Roman"/>
                <w:b/>
                <w:sz w:val="24"/>
                <w:szCs w:val="24"/>
                <w:lang w:eastAsia="ru-RU"/>
              </w:rPr>
              <w:t>Дритовская</w:t>
            </w:r>
            <w:proofErr w:type="spellEnd"/>
            <w:r w:rsidRPr="008300DD">
              <w:rPr>
                <w:rFonts w:ascii="Times New Roman" w:eastAsia="Times New Roman" w:hAnsi="Times New Roman" w:cs="Times New Roman"/>
                <w:b/>
                <w:sz w:val="24"/>
                <w:szCs w:val="24"/>
                <w:lang w:eastAsia="ru-RU"/>
              </w:rPr>
              <w:t xml:space="preserve">, железнодорожная, Заречная, Полевая, Станционная, Школьная; дер. </w:t>
            </w:r>
            <w:proofErr w:type="spellStart"/>
            <w:r w:rsidRPr="008300DD">
              <w:rPr>
                <w:rFonts w:ascii="Times New Roman" w:eastAsia="Times New Roman" w:hAnsi="Times New Roman" w:cs="Times New Roman"/>
                <w:b/>
                <w:sz w:val="24"/>
                <w:szCs w:val="24"/>
                <w:lang w:eastAsia="ru-RU"/>
              </w:rPr>
              <w:t>Бабинская</w:t>
            </w:r>
            <w:proofErr w:type="spellEnd"/>
            <w:r w:rsidRPr="008300DD">
              <w:rPr>
                <w:rFonts w:ascii="Times New Roman" w:eastAsia="Times New Roman" w:hAnsi="Times New Roman" w:cs="Times New Roman"/>
                <w:b/>
                <w:sz w:val="24"/>
                <w:szCs w:val="24"/>
                <w:lang w:eastAsia="ru-RU"/>
              </w:rPr>
              <w:t xml:space="preserve"> Лука, ул. Луговая; дер. Вороний Остров, улицы:</w:t>
            </w:r>
            <w:proofErr w:type="gramEnd"/>
            <w:r w:rsidRPr="008300DD">
              <w:rPr>
                <w:rFonts w:ascii="Times New Roman" w:eastAsia="Times New Roman" w:hAnsi="Times New Roman" w:cs="Times New Roman"/>
                <w:b/>
                <w:sz w:val="24"/>
                <w:szCs w:val="24"/>
                <w:lang w:eastAsia="ru-RU"/>
              </w:rPr>
              <w:t xml:space="preserve"> </w:t>
            </w:r>
            <w:proofErr w:type="spellStart"/>
            <w:proofErr w:type="gramStart"/>
            <w:r w:rsidRPr="008300DD">
              <w:rPr>
                <w:rFonts w:ascii="Times New Roman" w:eastAsia="Times New Roman" w:hAnsi="Times New Roman" w:cs="Times New Roman"/>
                <w:b/>
                <w:sz w:val="24"/>
                <w:szCs w:val="24"/>
                <w:lang w:eastAsia="ru-RU"/>
              </w:rPr>
              <w:t>Воронеостровская</w:t>
            </w:r>
            <w:proofErr w:type="spellEnd"/>
            <w:r w:rsidRPr="008300DD">
              <w:rPr>
                <w:rFonts w:ascii="Times New Roman" w:eastAsia="Times New Roman" w:hAnsi="Times New Roman" w:cs="Times New Roman"/>
                <w:b/>
                <w:sz w:val="24"/>
                <w:szCs w:val="24"/>
                <w:lang w:eastAsia="ru-RU"/>
              </w:rPr>
              <w:t>, Графская; дер. Померанье, от ул. Станционная до д. № 28; пос. Керамик, ул. Гончарная, подъезд к деревне; дер. Чудской Бор, улицы:</w:t>
            </w:r>
            <w:proofErr w:type="gramEnd"/>
            <w:r w:rsidRPr="008300DD">
              <w:rPr>
                <w:rFonts w:ascii="Times New Roman" w:eastAsia="Times New Roman" w:hAnsi="Times New Roman" w:cs="Times New Roman"/>
                <w:b/>
                <w:sz w:val="24"/>
                <w:szCs w:val="24"/>
                <w:lang w:eastAsia="ru-RU"/>
              </w:rPr>
              <w:t xml:space="preserve"> Новая, Совхозная</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7 шт. (населенные пункты)</w:t>
            </w:r>
          </w:p>
        </w:tc>
        <w:tc>
          <w:tcPr>
            <w:tcW w:w="1306" w:type="dxa"/>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717,476</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612,250</w:t>
            </w: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681,700</w:t>
            </w: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2.</w:t>
            </w:r>
          </w:p>
        </w:tc>
        <w:tc>
          <w:tcPr>
            <w:tcW w:w="7558"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Разработка и утверждение программы по формированию законопослушного поведения участников дорожного движения на территории поселения</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16 шт. (населенные пункты)</w:t>
            </w:r>
          </w:p>
        </w:tc>
        <w:tc>
          <w:tcPr>
            <w:tcW w:w="1306" w:type="dxa"/>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0,0</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50,0</w:t>
            </w: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0,0</w:t>
            </w:r>
          </w:p>
        </w:tc>
      </w:tr>
      <w:tr w:rsidR="008300DD" w:rsidRPr="008300DD" w:rsidTr="00FC3871">
        <w:tc>
          <w:tcPr>
            <w:tcW w:w="630"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3.</w:t>
            </w:r>
          </w:p>
        </w:tc>
        <w:tc>
          <w:tcPr>
            <w:tcW w:w="7558"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Установка дорожных знаков на территории поселения</w:t>
            </w:r>
          </w:p>
        </w:tc>
        <w:tc>
          <w:tcPr>
            <w:tcW w:w="152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16 шт. (населенные пункты)</w:t>
            </w:r>
          </w:p>
        </w:tc>
        <w:tc>
          <w:tcPr>
            <w:tcW w:w="1306" w:type="dxa"/>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c>
          <w:tcPr>
            <w:tcW w:w="2393"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r>
    </w:tbl>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Приложение № 4 к Программе</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Ресурсное обеспечение</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муниципальной программы «Развитие автомобильных дорог Трубникоборского сельского поселения</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 Тосненского района Ленинградской области»</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bl>
      <w:tblPr>
        <w:tblW w:w="14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9"/>
        <w:gridCol w:w="5139"/>
        <w:gridCol w:w="1276"/>
        <w:gridCol w:w="1418"/>
        <w:gridCol w:w="1701"/>
        <w:gridCol w:w="1559"/>
        <w:gridCol w:w="1537"/>
        <w:gridCol w:w="1701"/>
      </w:tblGrid>
      <w:tr w:rsidR="008300DD" w:rsidRPr="008300DD" w:rsidTr="00FC3871">
        <w:tc>
          <w:tcPr>
            <w:tcW w:w="639"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 </w:t>
            </w:r>
            <w:proofErr w:type="gramStart"/>
            <w:r w:rsidRPr="008300DD">
              <w:rPr>
                <w:rFonts w:ascii="Times New Roman" w:eastAsia="Times New Roman" w:hAnsi="Times New Roman" w:cs="Times New Roman"/>
                <w:sz w:val="24"/>
                <w:szCs w:val="24"/>
                <w:lang w:eastAsia="ru-RU"/>
              </w:rPr>
              <w:t>п</w:t>
            </w:r>
            <w:proofErr w:type="gramEnd"/>
            <w:r w:rsidRPr="008300DD">
              <w:rPr>
                <w:rFonts w:ascii="Times New Roman" w:eastAsia="Times New Roman" w:hAnsi="Times New Roman" w:cs="Times New Roman"/>
                <w:sz w:val="24"/>
                <w:szCs w:val="24"/>
                <w:lang w:eastAsia="ru-RU"/>
              </w:rPr>
              <w:t>/п</w:t>
            </w:r>
          </w:p>
        </w:tc>
        <w:tc>
          <w:tcPr>
            <w:tcW w:w="5139"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Мероприятие</w:t>
            </w:r>
          </w:p>
        </w:tc>
        <w:tc>
          <w:tcPr>
            <w:tcW w:w="1276"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Территориальная принадлежность</w:t>
            </w:r>
          </w:p>
        </w:tc>
        <w:tc>
          <w:tcPr>
            <w:tcW w:w="6215" w:type="dxa"/>
            <w:gridSpan w:val="4"/>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Планируемые объемы финансирования (тыс. рублей)</w:t>
            </w:r>
          </w:p>
        </w:tc>
        <w:tc>
          <w:tcPr>
            <w:tcW w:w="1701" w:type="dxa"/>
            <w:tcBorders>
              <w:bottom w:val="nil"/>
            </w:tcBorders>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Ответственный исполнитель</w:t>
            </w:r>
          </w:p>
        </w:tc>
      </w:tr>
      <w:tr w:rsidR="008300DD" w:rsidRPr="008300DD" w:rsidTr="00FC3871">
        <w:tc>
          <w:tcPr>
            <w:tcW w:w="639"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5139"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276" w:type="dxa"/>
            <w:vMerge/>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418" w:type="dxa"/>
            <w:vMerge w:val="restart"/>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Всего</w:t>
            </w:r>
          </w:p>
        </w:tc>
        <w:tc>
          <w:tcPr>
            <w:tcW w:w="4797" w:type="dxa"/>
            <w:gridSpan w:val="3"/>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p>
        </w:tc>
        <w:tc>
          <w:tcPr>
            <w:tcW w:w="1701" w:type="dxa"/>
            <w:tcBorders>
              <w:top w:val="nil"/>
            </w:tcBorders>
            <w:shd w:val="clear" w:color="auto" w:fill="auto"/>
          </w:tcPr>
          <w:p w:rsidR="008300DD" w:rsidRPr="008300DD" w:rsidRDefault="008300DD" w:rsidP="008300DD">
            <w:pPr>
              <w:spacing w:after="0" w:line="240" w:lineRule="auto"/>
              <w:jc w:val="center"/>
              <w:rPr>
                <w:rFonts w:ascii="Times New Roman" w:eastAsia="Times New Roman" w:hAnsi="Times New Roman" w:cs="Times New Roman"/>
                <w:sz w:val="24"/>
                <w:szCs w:val="24"/>
                <w:lang w:eastAsia="ru-RU"/>
              </w:rPr>
            </w:pPr>
          </w:p>
        </w:tc>
      </w:tr>
      <w:tr w:rsidR="008300DD" w:rsidRPr="008300DD" w:rsidTr="00FC3871">
        <w:tc>
          <w:tcPr>
            <w:tcW w:w="639"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5139" w:type="dxa"/>
            <w:vMerge/>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276" w:type="dxa"/>
            <w:vMerge/>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418" w:type="dxa"/>
            <w:vMerge/>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 год</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2019 год</w:t>
            </w: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2020 год</w:t>
            </w:r>
          </w:p>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tc>
        <w:tc>
          <w:tcPr>
            <w:tcW w:w="51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Мероприятия по капитальному ремонту и ремонту автомобильных дорог общего пользования местного значения» в рамках подпрограммы «Поддержание и развитие существующей сети дорог общего пользования местного значения»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418"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w:t>
            </w:r>
          </w:p>
        </w:tc>
        <w:tc>
          <w:tcPr>
            <w:tcW w:w="51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Ремонт дорог, дер. Бабино, улицы: Вокзальная</w:t>
            </w:r>
          </w:p>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Ремонт подъездов к домам, в дер. Трубников Бор, улицы: Мира</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300DD">
              <w:rPr>
                <w:rFonts w:ascii="Times New Roman" w:eastAsia="Times New Roman" w:hAnsi="Times New Roman" w:cs="Times New Roman"/>
                <w:sz w:val="24"/>
                <w:szCs w:val="24"/>
                <w:lang w:eastAsia="ru-RU"/>
              </w:rPr>
              <w:t>Трубникоборское</w:t>
            </w:r>
            <w:proofErr w:type="spellEnd"/>
            <w:r w:rsidRPr="008300D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8300DD" w:rsidRPr="008300DD" w:rsidRDefault="006776AE"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4313,37531</w:t>
            </w:r>
          </w:p>
        </w:tc>
        <w:tc>
          <w:tcPr>
            <w:tcW w:w="1701" w:type="dxa"/>
            <w:shd w:val="clear" w:color="auto" w:fill="auto"/>
          </w:tcPr>
          <w:p w:rsidR="008300DD" w:rsidRPr="008300DD" w:rsidRDefault="006776AE"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2313,37531</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Администрация Трубникоборского сельского поселения</w:t>
            </w: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tc>
        <w:tc>
          <w:tcPr>
            <w:tcW w:w="5139"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 xml:space="preserve">Мероприятия по содержанию  автомобильных дорог» в рамках подпрограммы Обеспечение условий для организации дорожного движения на территории» в рамках муниципальной программы «Развитие автомобильных дорог Трубникоборского сельского поселения Тосненского района Ленинградской области»  </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418"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1.</w:t>
            </w:r>
          </w:p>
        </w:tc>
        <w:tc>
          <w:tcPr>
            <w:tcW w:w="5139"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Чистка дорог, </w:t>
            </w:r>
            <w:proofErr w:type="spellStart"/>
            <w:r w:rsidRPr="008300DD">
              <w:rPr>
                <w:rFonts w:ascii="Times New Roman" w:eastAsia="Times New Roman" w:hAnsi="Times New Roman" w:cs="Times New Roman"/>
                <w:sz w:val="24"/>
                <w:szCs w:val="24"/>
                <w:lang w:eastAsia="ru-RU"/>
              </w:rPr>
              <w:t>грейдерование</w:t>
            </w:r>
            <w:proofErr w:type="spellEnd"/>
            <w:r w:rsidRPr="008300DD">
              <w:rPr>
                <w:rFonts w:ascii="Times New Roman" w:eastAsia="Times New Roman" w:hAnsi="Times New Roman" w:cs="Times New Roman"/>
                <w:sz w:val="24"/>
                <w:szCs w:val="24"/>
                <w:lang w:eastAsia="ru-RU"/>
              </w:rPr>
              <w:t xml:space="preserve"> и подсыпка в дер. </w:t>
            </w:r>
            <w:r w:rsidRPr="008300DD">
              <w:rPr>
                <w:rFonts w:ascii="Times New Roman" w:eastAsia="Times New Roman" w:hAnsi="Times New Roman" w:cs="Times New Roman"/>
                <w:sz w:val="24"/>
                <w:szCs w:val="24"/>
                <w:lang w:eastAsia="ru-RU"/>
              </w:rPr>
              <w:lastRenderedPageBreak/>
              <w:t xml:space="preserve">Трубников Бор, улицы: </w:t>
            </w:r>
            <w:proofErr w:type="spellStart"/>
            <w:proofErr w:type="gramStart"/>
            <w:r w:rsidRPr="008300DD">
              <w:rPr>
                <w:rFonts w:ascii="Times New Roman" w:eastAsia="Times New Roman" w:hAnsi="Times New Roman" w:cs="Times New Roman"/>
                <w:sz w:val="24"/>
                <w:szCs w:val="24"/>
                <w:lang w:eastAsia="ru-RU"/>
              </w:rPr>
              <w:t>Воронеостровская</w:t>
            </w:r>
            <w:proofErr w:type="spellEnd"/>
            <w:r w:rsidRPr="008300DD">
              <w:rPr>
                <w:rFonts w:ascii="Times New Roman" w:eastAsia="Times New Roman" w:hAnsi="Times New Roman" w:cs="Times New Roman"/>
                <w:sz w:val="24"/>
                <w:szCs w:val="24"/>
                <w:lang w:eastAsia="ru-RU"/>
              </w:rPr>
              <w:t>, Железнодорожная, Механизаторов, Мира, Молодежная,  Новая, Озёрная, Парковая; в дер. Бабино, улицы:</w:t>
            </w:r>
            <w:proofErr w:type="gramEnd"/>
            <w:r w:rsidRPr="008300DD">
              <w:rPr>
                <w:rFonts w:ascii="Times New Roman" w:eastAsia="Times New Roman" w:hAnsi="Times New Roman" w:cs="Times New Roman"/>
                <w:sz w:val="24"/>
                <w:szCs w:val="24"/>
                <w:lang w:eastAsia="ru-RU"/>
              </w:rPr>
              <w:t xml:space="preserve"> </w:t>
            </w:r>
            <w:proofErr w:type="gramStart"/>
            <w:r w:rsidRPr="008300DD">
              <w:rPr>
                <w:rFonts w:ascii="Times New Roman" w:eastAsia="Times New Roman" w:hAnsi="Times New Roman" w:cs="Times New Roman"/>
                <w:sz w:val="24"/>
                <w:szCs w:val="24"/>
                <w:lang w:eastAsia="ru-RU"/>
              </w:rPr>
              <w:t xml:space="preserve">Вокзальная, </w:t>
            </w:r>
            <w:proofErr w:type="spellStart"/>
            <w:r w:rsidRPr="008300DD">
              <w:rPr>
                <w:rFonts w:ascii="Times New Roman" w:eastAsia="Times New Roman" w:hAnsi="Times New Roman" w:cs="Times New Roman"/>
                <w:sz w:val="24"/>
                <w:szCs w:val="24"/>
                <w:lang w:eastAsia="ru-RU"/>
              </w:rPr>
              <w:t>Дритовская</w:t>
            </w:r>
            <w:proofErr w:type="spellEnd"/>
            <w:r w:rsidRPr="008300DD">
              <w:rPr>
                <w:rFonts w:ascii="Times New Roman" w:eastAsia="Times New Roman" w:hAnsi="Times New Roman" w:cs="Times New Roman"/>
                <w:sz w:val="24"/>
                <w:szCs w:val="24"/>
                <w:lang w:eastAsia="ru-RU"/>
              </w:rPr>
              <w:t xml:space="preserve">, железнодорожная, Заречная, Полевая, Станционная, Школьная; дер. </w:t>
            </w:r>
            <w:proofErr w:type="spellStart"/>
            <w:r w:rsidRPr="008300DD">
              <w:rPr>
                <w:rFonts w:ascii="Times New Roman" w:eastAsia="Times New Roman" w:hAnsi="Times New Roman" w:cs="Times New Roman"/>
                <w:sz w:val="24"/>
                <w:szCs w:val="24"/>
                <w:lang w:eastAsia="ru-RU"/>
              </w:rPr>
              <w:t>Бабинская</w:t>
            </w:r>
            <w:proofErr w:type="spellEnd"/>
            <w:r w:rsidRPr="008300DD">
              <w:rPr>
                <w:rFonts w:ascii="Times New Roman" w:eastAsia="Times New Roman" w:hAnsi="Times New Roman" w:cs="Times New Roman"/>
                <w:sz w:val="24"/>
                <w:szCs w:val="24"/>
                <w:lang w:eastAsia="ru-RU"/>
              </w:rPr>
              <w:t xml:space="preserve"> Лука, ул. Луговая; дер. Вороний Остров, улицы:</w:t>
            </w:r>
            <w:proofErr w:type="gramEnd"/>
            <w:r w:rsidRPr="008300DD">
              <w:rPr>
                <w:rFonts w:ascii="Times New Roman" w:eastAsia="Times New Roman" w:hAnsi="Times New Roman" w:cs="Times New Roman"/>
                <w:sz w:val="24"/>
                <w:szCs w:val="24"/>
                <w:lang w:eastAsia="ru-RU"/>
              </w:rPr>
              <w:t xml:space="preserve"> </w:t>
            </w:r>
            <w:proofErr w:type="spellStart"/>
            <w:proofErr w:type="gramStart"/>
            <w:r w:rsidRPr="008300DD">
              <w:rPr>
                <w:rFonts w:ascii="Times New Roman" w:eastAsia="Times New Roman" w:hAnsi="Times New Roman" w:cs="Times New Roman"/>
                <w:sz w:val="24"/>
                <w:szCs w:val="24"/>
                <w:lang w:eastAsia="ru-RU"/>
              </w:rPr>
              <w:t>Воронеостровская</w:t>
            </w:r>
            <w:proofErr w:type="spellEnd"/>
            <w:r w:rsidRPr="008300DD">
              <w:rPr>
                <w:rFonts w:ascii="Times New Roman" w:eastAsia="Times New Roman" w:hAnsi="Times New Roman" w:cs="Times New Roman"/>
                <w:sz w:val="24"/>
                <w:szCs w:val="24"/>
                <w:lang w:eastAsia="ru-RU"/>
              </w:rPr>
              <w:t>, Графская; дер. Померанье, от ул. Станционная до д. № 28; пос. Керамик, ул. Гончарная, подъезд к деревне; дер. Чудской Бор, улицы:</w:t>
            </w:r>
            <w:proofErr w:type="gramEnd"/>
            <w:r w:rsidRPr="008300DD">
              <w:rPr>
                <w:rFonts w:ascii="Times New Roman" w:eastAsia="Times New Roman" w:hAnsi="Times New Roman" w:cs="Times New Roman"/>
                <w:sz w:val="24"/>
                <w:szCs w:val="24"/>
                <w:lang w:eastAsia="ru-RU"/>
              </w:rPr>
              <w:t xml:space="preserve"> Новая, Совхозная</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300DD">
              <w:rPr>
                <w:rFonts w:ascii="Times New Roman" w:eastAsia="Times New Roman" w:hAnsi="Times New Roman" w:cs="Times New Roman"/>
                <w:sz w:val="24"/>
                <w:szCs w:val="24"/>
                <w:lang w:eastAsia="ru-RU"/>
              </w:rPr>
              <w:lastRenderedPageBreak/>
              <w:t>Трубнико</w:t>
            </w:r>
            <w:r w:rsidRPr="008300DD">
              <w:rPr>
                <w:rFonts w:ascii="Times New Roman" w:eastAsia="Times New Roman" w:hAnsi="Times New Roman" w:cs="Times New Roman"/>
                <w:sz w:val="24"/>
                <w:szCs w:val="24"/>
                <w:lang w:eastAsia="ru-RU"/>
              </w:rPr>
              <w:lastRenderedPageBreak/>
              <w:t>борское</w:t>
            </w:r>
            <w:proofErr w:type="spellEnd"/>
            <w:r w:rsidRPr="008300D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2011,676</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717,476</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612,5</w:t>
            </w: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681,7</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Администрац</w:t>
            </w:r>
            <w:r w:rsidRPr="008300DD">
              <w:rPr>
                <w:rFonts w:ascii="Times New Roman" w:eastAsia="Times New Roman" w:hAnsi="Times New Roman" w:cs="Times New Roman"/>
                <w:sz w:val="24"/>
                <w:szCs w:val="24"/>
                <w:lang w:eastAsia="ru-RU"/>
              </w:rPr>
              <w:lastRenderedPageBreak/>
              <w:t>ия Трубникоборского сельского поселения</w:t>
            </w: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lastRenderedPageBreak/>
              <w:t>2.</w:t>
            </w:r>
          </w:p>
        </w:tc>
        <w:tc>
          <w:tcPr>
            <w:tcW w:w="5139"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Разработка и утверждение программы по формированию законопослушного поведения участников дорожного движения на территории поселения</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300DD">
              <w:rPr>
                <w:rFonts w:ascii="Times New Roman" w:eastAsia="Times New Roman" w:hAnsi="Times New Roman" w:cs="Times New Roman"/>
                <w:sz w:val="24"/>
                <w:szCs w:val="24"/>
                <w:lang w:eastAsia="ru-RU"/>
              </w:rPr>
              <w:t>Трубникоборское</w:t>
            </w:r>
            <w:proofErr w:type="spellEnd"/>
            <w:r w:rsidRPr="008300D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50,0</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0,0</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50,0</w:t>
            </w: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0,0</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Администрация Трубникоборского сельского поселения</w:t>
            </w:r>
          </w:p>
        </w:tc>
      </w:tr>
      <w:tr w:rsidR="008300DD" w:rsidRPr="008300DD" w:rsidTr="00FC3871">
        <w:tc>
          <w:tcPr>
            <w:tcW w:w="639"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r w:rsidRPr="008300DD">
              <w:rPr>
                <w:rFonts w:ascii="Times New Roman" w:eastAsia="Times New Roman" w:hAnsi="Times New Roman" w:cs="Times New Roman"/>
                <w:b/>
                <w:sz w:val="24"/>
                <w:szCs w:val="24"/>
                <w:lang w:eastAsia="ru-RU"/>
              </w:rPr>
              <w:t>3.</w:t>
            </w:r>
          </w:p>
        </w:tc>
        <w:tc>
          <w:tcPr>
            <w:tcW w:w="5139" w:type="dxa"/>
            <w:shd w:val="clear" w:color="auto" w:fill="auto"/>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Установка дорожных знаков на территории поселения</w:t>
            </w:r>
          </w:p>
        </w:tc>
        <w:tc>
          <w:tcPr>
            <w:tcW w:w="1276"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roofErr w:type="spellStart"/>
            <w:r w:rsidRPr="008300DD">
              <w:rPr>
                <w:rFonts w:ascii="Times New Roman" w:eastAsia="Times New Roman" w:hAnsi="Times New Roman" w:cs="Times New Roman"/>
                <w:sz w:val="24"/>
                <w:szCs w:val="24"/>
                <w:lang w:eastAsia="ru-RU"/>
              </w:rPr>
              <w:t>Трубникоборское</w:t>
            </w:r>
            <w:proofErr w:type="spellEnd"/>
            <w:r w:rsidRPr="008300DD">
              <w:rPr>
                <w:rFonts w:ascii="Times New Roman" w:eastAsia="Times New Roman" w:hAnsi="Times New Roman" w:cs="Times New Roman"/>
                <w:sz w:val="24"/>
                <w:szCs w:val="24"/>
                <w:lang w:eastAsia="ru-RU"/>
              </w:rPr>
              <w:t xml:space="preserve"> сельское поселение</w:t>
            </w:r>
          </w:p>
        </w:tc>
        <w:tc>
          <w:tcPr>
            <w:tcW w:w="1418"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750,0</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c>
          <w:tcPr>
            <w:tcW w:w="1559"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c>
          <w:tcPr>
            <w:tcW w:w="1537" w:type="dxa"/>
            <w:shd w:val="clear" w:color="auto" w:fill="auto"/>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250,0</w:t>
            </w:r>
          </w:p>
        </w:tc>
        <w:tc>
          <w:tcPr>
            <w:tcW w:w="1701" w:type="dxa"/>
            <w:shd w:val="clear" w:color="auto" w:fill="auto"/>
          </w:tcPr>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Администрация Трубникоборского сельского поселения</w:t>
            </w:r>
          </w:p>
        </w:tc>
      </w:tr>
    </w:tbl>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Паспорт</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муниципальной подпрограммы «Поддержание и развитие существующей сети автомобильных дорог общего пользования местного значения» муниципальной программы «Развитие автомобильных дорог Трубникоборского сельского поселения Тосненского района Ленинградской области»</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4884" w:type="dxa"/>
        <w:tblCellSpacing w:w="5" w:type="nil"/>
        <w:tblInd w:w="75" w:type="dxa"/>
        <w:tblLayout w:type="fixed"/>
        <w:tblCellMar>
          <w:left w:w="75" w:type="dxa"/>
          <w:right w:w="75" w:type="dxa"/>
        </w:tblCellMar>
        <w:tblLook w:val="0000" w:firstRow="0" w:lastRow="0" w:firstColumn="0" w:lastColumn="0" w:noHBand="0" w:noVBand="0"/>
      </w:tblPr>
      <w:tblGrid>
        <w:gridCol w:w="2484"/>
        <w:gridCol w:w="1512"/>
        <w:gridCol w:w="1620"/>
        <w:gridCol w:w="1728"/>
        <w:gridCol w:w="2012"/>
        <w:gridCol w:w="2126"/>
        <w:gridCol w:w="1972"/>
        <w:gridCol w:w="1430"/>
      </w:tblGrid>
      <w:tr w:rsidR="008300DD" w:rsidRPr="008300DD" w:rsidTr="00FC3871">
        <w:trPr>
          <w:tblCellSpacing w:w="5" w:type="nil"/>
        </w:trPr>
        <w:tc>
          <w:tcPr>
            <w:tcW w:w="3996" w:type="dxa"/>
            <w:gridSpan w:val="2"/>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Наименование подпрограммы         </w:t>
            </w:r>
          </w:p>
        </w:tc>
        <w:tc>
          <w:tcPr>
            <w:tcW w:w="10888" w:type="dxa"/>
            <w:gridSpan w:val="6"/>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«Поддержание и развитие существующей сети автомобильных дорог общего пользования местного значения»</w:t>
            </w:r>
          </w:p>
        </w:tc>
      </w:tr>
      <w:tr w:rsidR="008300DD" w:rsidRPr="008300DD" w:rsidTr="00FC3871">
        <w:trPr>
          <w:trHeight w:val="1139"/>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Цель подпрограммы  1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-с</w:t>
            </w:r>
            <w:r w:rsidRPr="008300DD">
              <w:rPr>
                <w:rFonts w:ascii="Times New Roman" w:eastAsia="Times New Roman" w:hAnsi="Times New Roman" w:cs="Times New Roman"/>
                <w:sz w:val="24"/>
                <w:szCs w:val="24"/>
                <w:lang w:eastAsia="ru-RU"/>
              </w:rPr>
              <w:t>окращение количества лиц, погибших в результате дорожно-транспортных происшествий</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-сокращение количества дорожно-транспортных происшествий с пострадавшими</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-снизить показатели аварийности </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-уменьшить социальную остроту проблемы.</w:t>
            </w: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Соисполнитель подпрограммы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Разработчик подпрограммы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    администрация Трубникоборского сельского  поселения Тосненского района Ленинградской области;</w:t>
            </w: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Задачи подпрограммы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300DD">
              <w:rPr>
                <w:rFonts w:ascii="Times New Roman" w:eastAsia="Times New Roman" w:hAnsi="Times New Roman" w:cs="Times New Roman"/>
                <w:sz w:val="24"/>
                <w:szCs w:val="24"/>
                <w:lang w:eastAsia="ru-RU"/>
              </w:rPr>
              <w:t>-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повышение уровня безопасности транспортных средств; существенное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управления; совершенствование правовых основ деятельности органов местного самоуправления в области обеспечения безопасности дорожного движения</w:t>
            </w:r>
            <w:proofErr w:type="gramEnd"/>
          </w:p>
        </w:tc>
      </w:tr>
      <w:tr w:rsidR="008300DD" w:rsidRPr="008300DD" w:rsidTr="00FC3871">
        <w:trPr>
          <w:tblCellSpacing w:w="5" w:type="nil"/>
        </w:trPr>
        <w:tc>
          <w:tcPr>
            <w:tcW w:w="3996" w:type="dxa"/>
            <w:gridSpan w:val="2"/>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Сроки реализации подпрограммы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2018-2020</w:t>
            </w:r>
          </w:p>
        </w:tc>
      </w:tr>
      <w:tr w:rsidR="008300DD" w:rsidRPr="008300DD" w:rsidTr="00FC3871">
        <w:trPr>
          <w:trHeight w:val="360"/>
          <w:tblCellSpacing w:w="5" w:type="nil"/>
        </w:trPr>
        <w:tc>
          <w:tcPr>
            <w:tcW w:w="2484"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Источники            </w:t>
            </w:r>
            <w:r w:rsidRPr="008300DD">
              <w:rPr>
                <w:rFonts w:ascii="Times New Roman" w:eastAsia="Times New Roman" w:hAnsi="Times New Roman" w:cs="Times New Roman"/>
                <w:sz w:val="24"/>
                <w:szCs w:val="24"/>
                <w:lang w:eastAsia="ru-RU"/>
              </w:rPr>
              <w:br/>
              <w:t xml:space="preserve">финансирования       </w:t>
            </w:r>
            <w:r w:rsidRPr="008300DD">
              <w:rPr>
                <w:rFonts w:ascii="Times New Roman" w:eastAsia="Times New Roman" w:hAnsi="Times New Roman" w:cs="Times New Roman"/>
                <w:sz w:val="24"/>
                <w:szCs w:val="24"/>
                <w:lang w:eastAsia="ru-RU"/>
              </w:rPr>
              <w:br/>
              <w:t>подпрограммы по годам</w:t>
            </w:r>
            <w:r w:rsidRPr="008300DD">
              <w:rPr>
                <w:rFonts w:ascii="Times New Roman" w:eastAsia="Times New Roman" w:hAnsi="Times New Roman" w:cs="Times New Roman"/>
                <w:sz w:val="24"/>
                <w:szCs w:val="24"/>
                <w:lang w:eastAsia="ru-RU"/>
              </w:rPr>
              <w:br/>
              <w:t xml:space="preserve">реализации и главным </w:t>
            </w:r>
            <w:r w:rsidRPr="008300DD">
              <w:rPr>
                <w:rFonts w:ascii="Times New Roman" w:eastAsia="Times New Roman" w:hAnsi="Times New Roman" w:cs="Times New Roman"/>
                <w:sz w:val="24"/>
                <w:szCs w:val="24"/>
                <w:lang w:eastAsia="ru-RU"/>
              </w:rPr>
              <w:br/>
              <w:t xml:space="preserve">распорядителям       </w:t>
            </w:r>
            <w:r w:rsidRPr="008300DD">
              <w:rPr>
                <w:rFonts w:ascii="Times New Roman" w:eastAsia="Times New Roman" w:hAnsi="Times New Roman" w:cs="Times New Roman"/>
                <w:sz w:val="24"/>
                <w:szCs w:val="24"/>
                <w:lang w:eastAsia="ru-RU"/>
              </w:rPr>
              <w:br/>
              <w:t xml:space="preserve">бюджетных средств,   </w:t>
            </w:r>
            <w:r w:rsidRPr="008300DD">
              <w:rPr>
                <w:rFonts w:ascii="Times New Roman" w:eastAsia="Times New Roman" w:hAnsi="Times New Roman" w:cs="Times New Roman"/>
                <w:sz w:val="24"/>
                <w:szCs w:val="24"/>
                <w:lang w:eastAsia="ru-RU"/>
              </w:rPr>
              <w:br/>
              <w:t>в том числе по годам:</w:t>
            </w:r>
          </w:p>
        </w:tc>
        <w:tc>
          <w:tcPr>
            <w:tcW w:w="1512"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«Поддержание и развитие существующей сети автомобильных дорог общего пользования местного значения»</w:t>
            </w:r>
          </w:p>
        </w:tc>
        <w:tc>
          <w:tcPr>
            <w:tcW w:w="1620"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Главный      </w:t>
            </w:r>
            <w:r w:rsidRPr="008300DD">
              <w:rPr>
                <w:rFonts w:ascii="Times New Roman" w:eastAsia="Times New Roman" w:hAnsi="Times New Roman" w:cs="Times New Roman"/>
                <w:sz w:val="24"/>
                <w:szCs w:val="24"/>
                <w:lang w:eastAsia="ru-RU"/>
              </w:rPr>
              <w:br/>
              <w:t>распорядитель</w:t>
            </w:r>
            <w:r w:rsidRPr="008300DD">
              <w:rPr>
                <w:rFonts w:ascii="Times New Roman" w:eastAsia="Times New Roman" w:hAnsi="Times New Roman" w:cs="Times New Roman"/>
                <w:sz w:val="24"/>
                <w:szCs w:val="24"/>
                <w:lang w:eastAsia="ru-RU"/>
              </w:rPr>
              <w:br/>
              <w:t xml:space="preserve">бюджетных    </w:t>
            </w:r>
            <w:r w:rsidRPr="008300DD">
              <w:rPr>
                <w:rFonts w:ascii="Times New Roman" w:eastAsia="Times New Roman" w:hAnsi="Times New Roman" w:cs="Times New Roman"/>
                <w:sz w:val="24"/>
                <w:szCs w:val="24"/>
                <w:lang w:eastAsia="ru-RU"/>
              </w:rPr>
              <w:br/>
              <w:t>средств</w:t>
            </w:r>
          </w:p>
        </w:tc>
        <w:tc>
          <w:tcPr>
            <w:tcW w:w="1728"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Источник      </w:t>
            </w:r>
            <w:r w:rsidRPr="008300DD">
              <w:rPr>
                <w:rFonts w:ascii="Times New Roman" w:eastAsia="Times New Roman" w:hAnsi="Times New Roman" w:cs="Times New Roman"/>
                <w:sz w:val="24"/>
                <w:szCs w:val="24"/>
                <w:lang w:eastAsia="ru-RU"/>
              </w:rPr>
              <w:br/>
              <w:t>финансирования</w:t>
            </w:r>
          </w:p>
        </w:tc>
        <w:tc>
          <w:tcPr>
            <w:tcW w:w="7540" w:type="dxa"/>
            <w:gridSpan w:val="4"/>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Расходы (тыс. рублей)</w:t>
            </w:r>
          </w:p>
        </w:tc>
      </w:tr>
      <w:tr w:rsidR="008300DD" w:rsidRPr="008300DD" w:rsidTr="00FC3871">
        <w:trPr>
          <w:trHeight w:val="72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1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 год</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2019 год</w:t>
            </w: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2020 год</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Итого</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Подпрограмма</w:t>
            </w: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Всего</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left w:val="single" w:sz="4" w:space="0" w:color="auto"/>
              <w:bottom w:val="single" w:sz="4" w:space="0" w:color="auto"/>
              <w:right w:val="single" w:sz="4" w:space="0" w:color="auto"/>
            </w:tcBorders>
          </w:tcPr>
          <w:p w:rsidR="008300DD" w:rsidRPr="008300DD" w:rsidRDefault="006776AE"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2313,37531</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430" w:type="dxa"/>
            <w:tcBorders>
              <w:left w:val="single" w:sz="4" w:space="0" w:color="auto"/>
              <w:bottom w:val="single" w:sz="4" w:space="0" w:color="auto"/>
              <w:right w:val="single" w:sz="4" w:space="0" w:color="auto"/>
            </w:tcBorders>
          </w:tcPr>
          <w:p w:rsidR="008300DD" w:rsidRPr="008300DD" w:rsidRDefault="006776AE"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4313,37531</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В том числе:</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1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300DD" w:rsidRPr="008300DD" w:rsidTr="00FC3871">
        <w:trPr>
          <w:trHeight w:val="72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федерального  </w:t>
            </w:r>
            <w:r w:rsidRPr="008300DD">
              <w:rPr>
                <w:rFonts w:ascii="Times New Roman" w:eastAsia="Times New Roman" w:hAnsi="Times New Roman" w:cs="Times New Roman"/>
                <w:sz w:val="24"/>
                <w:szCs w:val="24"/>
                <w:lang w:eastAsia="ru-RU"/>
              </w:rPr>
              <w:br/>
              <w:t>бюджета</w:t>
            </w:r>
          </w:p>
        </w:tc>
        <w:tc>
          <w:tcPr>
            <w:tcW w:w="201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300DD" w:rsidRPr="008300DD" w:rsidTr="00FC3871">
        <w:trPr>
          <w:trHeight w:val="90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бюджета       </w:t>
            </w:r>
            <w:r w:rsidRPr="008300DD">
              <w:rPr>
                <w:rFonts w:ascii="Times New Roman" w:eastAsia="Times New Roman" w:hAnsi="Times New Roman" w:cs="Times New Roman"/>
                <w:sz w:val="24"/>
                <w:szCs w:val="24"/>
                <w:lang w:eastAsia="ru-RU"/>
              </w:rPr>
              <w:br/>
              <w:t>Ленинградской области</w:t>
            </w:r>
          </w:p>
        </w:tc>
        <w:tc>
          <w:tcPr>
            <w:tcW w:w="201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837,8</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837,8</w:t>
            </w:r>
          </w:p>
        </w:tc>
      </w:tr>
      <w:tr w:rsidR="008300DD" w:rsidRPr="008300DD" w:rsidTr="00FC3871">
        <w:trPr>
          <w:trHeight w:val="108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бюджета       </w:t>
            </w:r>
            <w:r w:rsidRPr="008300DD">
              <w:rPr>
                <w:rFonts w:ascii="Times New Roman" w:eastAsia="Times New Roman" w:hAnsi="Times New Roman" w:cs="Times New Roman"/>
                <w:sz w:val="24"/>
                <w:szCs w:val="24"/>
                <w:lang w:eastAsia="ru-RU"/>
              </w:rPr>
              <w:br/>
              <w:t xml:space="preserve">района,    </w:t>
            </w:r>
            <w:r w:rsidRPr="008300DD">
              <w:rPr>
                <w:rFonts w:ascii="Times New Roman" w:eastAsia="Times New Roman" w:hAnsi="Times New Roman" w:cs="Times New Roman"/>
                <w:sz w:val="24"/>
                <w:szCs w:val="24"/>
                <w:lang w:eastAsia="ru-RU"/>
              </w:rPr>
              <w:br/>
              <w:t>поселения</w:t>
            </w:r>
          </w:p>
        </w:tc>
        <w:tc>
          <w:tcPr>
            <w:tcW w:w="2012" w:type="dxa"/>
            <w:tcBorders>
              <w:left w:val="single" w:sz="4" w:space="0" w:color="auto"/>
              <w:bottom w:val="single" w:sz="4" w:space="0" w:color="auto"/>
              <w:right w:val="single" w:sz="4" w:space="0" w:color="auto"/>
            </w:tcBorders>
          </w:tcPr>
          <w:p w:rsidR="008300DD" w:rsidRPr="008300DD" w:rsidRDefault="006776AE"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1475,57531</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1000,0</w:t>
            </w:r>
          </w:p>
        </w:tc>
        <w:tc>
          <w:tcPr>
            <w:tcW w:w="1430" w:type="dxa"/>
            <w:tcBorders>
              <w:left w:val="single" w:sz="4" w:space="0" w:color="auto"/>
              <w:bottom w:val="single" w:sz="4" w:space="0" w:color="auto"/>
              <w:right w:val="single" w:sz="4" w:space="0" w:color="auto"/>
            </w:tcBorders>
          </w:tcPr>
          <w:p w:rsidR="008300DD" w:rsidRPr="008300DD" w:rsidRDefault="006776AE"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3475,57531</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Внебюджетные  </w:t>
            </w:r>
            <w:r w:rsidRPr="008300DD">
              <w:rPr>
                <w:rFonts w:ascii="Times New Roman" w:eastAsia="Times New Roman" w:hAnsi="Times New Roman" w:cs="Times New Roman"/>
                <w:sz w:val="24"/>
                <w:szCs w:val="24"/>
                <w:lang w:eastAsia="ru-RU"/>
              </w:rPr>
              <w:br/>
              <w:t>источники</w:t>
            </w:r>
          </w:p>
        </w:tc>
        <w:tc>
          <w:tcPr>
            <w:tcW w:w="201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72"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300DD" w:rsidRPr="008300DD" w:rsidTr="00FC3871">
        <w:trPr>
          <w:trHeight w:val="360"/>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Планируемые результаты реализации подпрограммы                      </w:t>
            </w:r>
          </w:p>
        </w:tc>
        <w:tc>
          <w:tcPr>
            <w:tcW w:w="10888"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Сокращение к 2020 году количества лиц, погибших в результате дорожно-транспортных происшествий, улучшение состояния дорожного покрытия, полная освещенность дорог и улиц.</w:t>
            </w:r>
          </w:p>
        </w:tc>
      </w:tr>
    </w:tbl>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lastRenderedPageBreak/>
        <w:t>Паспорт</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муниципальной подпрограммы «Обеспечение условий для организации дорожного движения на территории» муниципальной программы «Развитие автомобильных дорог Трубникоборского сельского поселения Тосненского района Ленинградской области»</w:t>
      </w: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4930" w:type="dxa"/>
        <w:tblCellSpacing w:w="5" w:type="nil"/>
        <w:tblInd w:w="75" w:type="dxa"/>
        <w:tblLayout w:type="fixed"/>
        <w:tblCellMar>
          <w:left w:w="75" w:type="dxa"/>
          <w:right w:w="75" w:type="dxa"/>
        </w:tblCellMar>
        <w:tblLook w:val="0000" w:firstRow="0" w:lastRow="0" w:firstColumn="0" w:lastColumn="0" w:noHBand="0" w:noVBand="0"/>
      </w:tblPr>
      <w:tblGrid>
        <w:gridCol w:w="2484"/>
        <w:gridCol w:w="1512"/>
        <w:gridCol w:w="1620"/>
        <w:gridCol w:w="1728"/>
        <w:gridCol w:w="1870"/>
        <w:gridCol w:w="2126"/>
        <w:gridCol w:w="2160"/>
        <w:gridCol w:w="1430"/>
      </w:tblGrid>
      <w:tr w:rsidR="008300DD" w:rsidRPr="008300DD" w:rsidTr="00FC3871">
        <w:trPr>
          <w:tblCellSpacing w:w="5" w:type="nil"/>
        </w:trPr>
        <w:tc>
          <w:tcPr>
            <w:tcW w:w="3996" w:type="dxa"/>
            <w:gridSpan w:val="2"/>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Наименование подпрограммы         </w:t>
            </w:r>
          </w:p>
        </w:tc>
        <w:tc>
          <w:tcPr>
            <w:tcW w:w="10934" w:type="dxa"/>
            <w:gridSpan w:val="6"/>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«Обеспечение условий для организации дорожного движения на территории»</w:t>
            </w: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Цель подпрограммы   2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w:t>
            </w:r>
            <w:r w:rsidRPr="008300DD">
              <w:rPr>
                <w:rFonts w:ascii="Times New Roman" w:eastAsia="Times New Roman" w:hAnsi="Times New Roman" w:cs="Times New Roman"/>
                <w:sz w:val="24"/>
                <w:szCs w:val="24"/>
                <w:lang w:eastAsia="ru-RU"/>
              </w:rPr>
              <w:t>сокращение количества лиц, погибших в результате дорожно-транспортных происшествий</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-сокращение количества дорожно-транспортных происшествий с пострадавшими</w:t>
            </w:r>
          </w:p>
          <w:p w:rsidR="008300DD" w:rsidRPr="008300DD" w:rsidRDefault="008300DD" w:rsidP="008300DD">
            <w:pPr>
              <w:spacing w:after="0" w:line="240" w:lineRule="auto"/>
              <w:jc w:val="both"/>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-снизить показатели аварийности </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-уменьшить социальную остроту проблемы.</w:t>
            </w: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Соисполнитель подпрограммы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Разработчик подпрограммы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i/>
                <w:sz w:val="24"/>
                <w:szCs w:val="24"/>
                <w:lang w:eastAsia="ru-RU"/>
              </w:rPr>
              <w:t>-    администрация Трубникоборского сельского  поселения Тосненского района Ленинградской области;</w:t>
            </w:r>
          </w:p>
        </w:tc>
      </w:tr>
      <w:tr w:rsidR="008300DD" w:rsidRPr="008300DD" w:rsidTr="00FC3871">
        <w:trPr>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Задачи подпрограммы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8300DD">
              <w:rPr>
                <w:rFonts w:ascii="Times New Roman" w:eastAsia="Times New Roman" w:hAnsi="Times New Roman" w:cs="Times New Roman"/>
                <w:sz w:val="24"/>
                <w:szCs w:val="24"/>
                <w:lang w:eastAsia="ru-RU"/>
              </w:rPr>
              <w:t>-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повышение уровня безопасности транспортных средств; существенное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управления; совершенствование правовых основ деятельности органов местного самоуправления в области обеспечения безопасности дорожного движения</w:t>
            </w:r>
            <w:proofErr w:type="gramEnd"/>
          </w:p>
        </w:tc>
      </w:tr>
      <w:tr w:rsidR="008300DD" w:rsidRPr="008300DD" w:rsidTr="00FC3871">
        <w:trPr>
          <w:trHeight w:val="324"/>
          <w:tblCellSpacing w:w="5" w:type="nil"/>
        </w:trPr>
        <w:tc>
          <w:tcPr>
            <w:tcW w:w="3996" w:type="dxa"/>
            <w:gridSpan w:val="2"/>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Сроки реализации подпрограммы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2018-2020</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360"/>
          <w:tblCellSpacing w:w="5" w:type="nil"/>
        </w:trPr>
        <w:tc>
          <w:tcPr>
            <w:tcW w:w="2484"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Источники            </w:t>
            </w:r>
            <w:r w:rsidRPr="008300DD">
              <w:rPr>
                <w:rFonts w:ascii="Times New Roman" w:eastAsia="Times New Roman" w:hAnsi="Times New Roman" w:cs="Times New Roman"/>
                <w:sz w:val="24"/>
                <w:szCs w:val="24"/>
                <w:lang w:eastAsia="ru-RU"/>
              </w:rPr>
              <w:br/>
              <w:t xml:space="preserve">финансирования       </w:t>
            </w:r>
            <w:r w:rsidRPr="008300DD">
              <w:rPr>
                <w:rFonts w:ascii="Times New Roman" w:eastAsia="Times New Roman" w:hAnsi="Times New Roman" w:cs="Times New Roman"/>
                <w:sz w:val="24"/>
                <w:szCs w:val="24"/>
                <w:lang w:eastAsia="ru-RU"/>
              </w:rPr>
              <w:br/>
              <w:t>подпрограммы по годам</w:t>
            </w:r>
            <w:r w:rsidRPr="008300DD">
              <w:rPr>
                <w:rFonts w:ascii="Times New Roman" w:eastAsia="Times New Roman" w:hAnsi="Times New Roman" w:cs="Times New Roman"/>
                <w:sz w:val="24"/>
                <w:szCs w:val="24"/>
                <w:lang w:eastAsia="ru-RU"/>
              </w:rPr>
              <w:br/>
              <w:t xml:space="preserve">реализации и главным </w:t>
            </w:r>
            <w:r w:rsidRPr="008300DD">
              <w:rPr>
                <w:rFonts w:ascii="Times New Roman" w:eastAsia="Times New Roman" w:hAnsi="Times New Roman" w:cs="Times New Roman"/>
                <w:sz w:val="24"/>
                <w:szCs w:val="24"/>
                <w:lang w:eastAsia="ru-RU"/>
              </w:rPr>
              <w:br/>
              <w:t xml:space="preserve">распорядителям       </w:t>
            </w:r>
            <w:r w:rsidRPr="008300DD">
              <w:rPr>
                <w:rFonts w:ascii="Times New Roman" w:eastAsia="Times New Roman" w:hAnsi="Times New Roman" w:cs="Times New Roman"/>
                <w:sz w:val="24"/>
                <w:szCs w:val="24"/>
                <w:lang w:eastAsia="ru-RU"/>
              </w:rPr>
              <w:br/>
              <w:t xml:space="preserve">бюджетных средств,   </w:t>
            </w:r>
            <w:r w:rsidRPr="008300DD">
              <w:rPr>
                <w:rFonts w:ascii="Times New Roman" w:eastAsia="Times New Roman" w:hAnsi="Times New Roman" w:cs="Times New Roman"/>
                <w:sz w:val="24"/>
                <w:szCs w:val="24"/>
                <w:lang w:eastAsia="ru-RU"/>
              </w:rPr>
              <w:br/>
              <w:t>в том числе по годам:</w:t>
            </w:r>
          </w:p>
        </w:tc>
        <w:tc>
          <w:tcPr>
            <w:tcW w:w="1512"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«Обеспечение условий для организации дорожного движения на территории»</w:t>
            </w:r>
          </w:p>
        </w:tc>
        <w:tc>
          <w:tcPr>
            <w:tcW w:w="1620"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Главный      </w:t>
            </w:r>
            <w:r w:rsidRPr="008300DD">
              <w:rPr>
                <w:rFonts w:ascii="Times New Roman" w:eastAsia="Times New Roman" w:hAnsi="Times New Roman" w:cs="Times New Roman"/>
                <w:sz w:val="24"/>
                <w:szCs w:val="24"/>
                <w:lang w:eastAsia="ru-RU"/>
              </w:rPr>
              <w:br/>
              <w:t>распорядитель</w:t>
            </w:r>
            <w:r w:rsidRPr="008300DD">
              <w:rPr>
                <w:rFonts w:ascii="Times New Roman" w:eastAsia="Times New Roman" w:hAnsi="Times New Roman" w:cs="Times New Roman"/>
                <w:sz w:val="24"/>
                <w:szCs w:val="24"/>
                <w:lang w:eastAsia="ru-RU"/>
              </w:rPr>
              <w:br/>
              <w:t xml:space="preserve">бюджетных    </w:t>
            </w:r>
            <w:r w:rsidRPr="008300DD">
              <w:rPr>
                <w:rFonts w:ascii="Times New Roman" w:eastAsia="Times New Roman" w:hAnsi="Times New Roman" w:cs="Times New Roman"/>
                <w:sz w:val="24"/>
                <w:szCs w:val="24"/>
                <w:lang w:eastAsia="ru-RU"/>
              </w:rPr>
              <w:br/>
              <w:t>средств</w:t>
            </w:r>
          </w:p>
        </w:tc>
        <w:tc>
          <w:tcPr>
            <w:tcW w:w="1728"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Источник      </w:t>
            </w:r>
            <w:r w:rsidRPr="008300DD">
              <w:rPr>
                <w:rFonts w:ascii="Times New Roman" w:eastAsia="Times New Roman" w:hAnsi="Times New Roman" w:cs="Times New Roman"/>
                <w:sz w:val="24"/>
                <w:szCs w:val="24"/>
                <w:lang w:eastAsia="ru-RU"/>
              </w:rPr>
              <w:br/>
              <w:t>финансирования</w:t>
            </w:r>
          </w:p>
        </w:tc>
        <w:tc>
          <w:tcPr>
            <w:tcW w:w="7586" w:type="dxa"/>
            <w:gridSpan w:val="4"/>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Расходы (тыс. рублей)</w:t>
            </w:r>
          </w:p>
        </w:tc>
      </w:tr>
      <w:tr w:rsidR="008300DD" w:rsidRPr="008300DD" w:rsidTr="00FC3871">
        <w:trPr>
          <w:trHeight w:val="72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28"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2018 год</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2019 год</w:t>
            </w: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2020 год</w:t>
            </w: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Итого</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val="restart"/>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Подпрограмма</w:t>
            </w: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Всего         </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967,476</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912,5</w:t>
            </w: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931,7</w:t>
            </w: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2811,676</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 том числе:  </w:t>
            </w:r>
          </w:p>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72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федерального  </w:t>
            </w:r>
            <w:r w:rsidRPr="008300DD">
              <w:rPr>
                <w:rFonts w:ascii="Times New Roman" w:eastAsia="Times New Roman" w:hAnsi="Times New Roman" w:cs="Times New Roman"/>
                <w:sz w:val="24"/>
                <w:szCs w:val="24"/>
                <w:lang w:eastAsia="ru-RU"/>
              </w:rPr>
              <w:br/>
              <w:t xml:space="preserve">бюджета       </w:t>
            </w: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90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бюджета       </w:t>
            </w:r>
            <w:r w:rsidRPr="008300DD">
              <w:rPr>
                <w:rFonts w:ascii="Times New Roman" w:eastAsia="Times New Roman" w:hAnsi="Times New Roman" w:cs="Times New Roman"/>
                <w:sz w:val="24"/>
                <w:szCs w:val="24"/>
                <w:lang w:eastAsia="ru-RU"/>
              </w:rPr>
              <w:br/>
              <w:t xml:space="preserve">Ленинградской </w:t>
            </w:r>
            <w:r w:rsidRPr="008300DD">
              <w:rPr>
                <w:rFonts w:ascii="Times New Roman" w:eastAsia="Times New Roman" w:hAnsi="Times New Roman" w:cs="Times New Roman"/>
                <w:sz w:val="24"/>
                <w:szCs w:val="24"/>
                <w:lang w:eastAsia="ru-RU"/>
              </w:rPr>
              <w:lastRenderedPageBreak/>
              <w:t xml:space="preserve">области     </w:t>
            </w:r>
          </w:p>
        </w:tc>
        <w:tc>
          <w:tcPr>
            <w:tcW w:w="187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30" w:type="dxa"/>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108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Средства      </w:t>
            </w:r>
            <w:r w:rsidRPr="008300DD">
              <w:rPr>
                <w:rFonts w:ascii="Times New Roman" w:eastAsia="Times New Roman" w:hAnsi="Times New Roman" w:cs="Times New Roman"/>
                <w:sz w:val="24"/>
                <w:szCs w:val="24"/>
                <w:lang w:eastAsia="ru-RU"/>
              </w:rPr>
              <w:br/>
              <w:t xml:space="preserve">бюджета       </w:t>
            </w:r>
            <w:r w:rsidRPr="008300DD">
              <w:rPr>
                <w:rFonts w:ascii="Times New Roman" w:eastAsia="Times New Roman" w:hAnsi="Times New Roman" w:cs="Times New Roman"/>
                <w:sz w:val="24"/>
                <w:szCs w:val="24"/>
                <w:lang w:eastAsia="ru-RU"/>
              </w:rPr>
              <w:br/>
              <w:t xml:space="preserve">района,    </w:t>
            </w:r>
            <w:r w:rsidRPr="008300DD">
              <w:rPr>
                <w:rFonts w:ascii="Times New Roman" w:eastAsia="Times New Roman" w:hAnsi="Times New Roman" w:cs="Times New Roman"/>
                <w:sz w:val="24"/>
                <w:szCs w:val="24"/>
                <w:lang w:eastAsia="ru-RU"/>
              </w:rPr>
              <w:br/>
              <w:t xml:space="preserve">поселения         </w:t>
            </w: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967,476</w:t>
            </w: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912,5</w:t>
            </w: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931,7</w:t>
            </w: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2811,676</w:t>
            </w:r>
          </w:p>
        </w:tc>
      </w:tr>
      <w:tr w:rsidR="008300DD" w:rsidRPr="008300DD" w:rsidTr="00FC3871">
        <w:trPr>
          <w:trHeight w:val="360"/>
          <w:tblCellSpacing w:w="5" w:type="nil"/>
        </w:trPr>
        <w:tc>
          <w:tcPr>
            <w:tcW w:w="2484"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2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28"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Внебюджетные  </w:t>
            </w:r>
            <w:r w:rsidRPr="008300DD">
              <w:rPr>
                <w:rFonts w:ascii="Times New Roman" w:eastAsia="Times New Roman" w:hAnsi="Times New Roman" w:cs="Times New Roman"/>
                <w:sz w:val="24"/>
                <w:szCs w:val="24"/>
                <w:lang w:eastAsia="ru-RU"/>
              </w:rPr>
              <w:br/>
              <w:t xml:space="preserve">источники     </w:t>
            </w:r>
          </w:p>
        </w:tc>
        <w:tc>
          <w:tcPr>
            <w:tcW w:w="187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6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30" w:type="dxa"/>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300DD" w:rsidRPr="008300DD" w:rsidTr="00FC3871">
        <w:trPr>
          <w:trHeight w:val="360"/>
          <w:tblCellSpacing w:w="5" w:type="nil"/>
        </w:trPr>
        <w:tc>
          <w:tcPr>
            <w:tcW w:w="3996" w:type="dxa"/>
            <w:gridSpan w:val="2"/>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 xml:space="preserve">Планируемые результаты реализации подпрограммы                      </w:t>
            </w:r>
          </w:p>
        </w:tc>
        <w:tc>
          <w:tcPr>
            <w:tcW w:w="10934" w:type="dxa"/>
            <w:gridSpan w:val="6"/>
            <w:tcBorders>
              <w:left w:val="single" w:sz="4" w:space="0" w:color="auto"/>
              <w:bottom w:val="single" w:sz="4" w:space="0" w:color="auto"/>
              <w:right w:val="single" w:sz="4" w:space="0" w:color="auto"/>
            </w:tcBorders>
          </w:tcPr>
          <w:p w:rsidR="008300DD" w:rsidRPr="008300DD" w:rsidRDefault="008300DD" w:rsidP="008300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00DD">
              <w:rPr>
                <w:rFonts w:ascii="Times New Roman" w:eastAsia="Times New Roman" w:hAnsi="Times New Roman" w:cs="Times New Roman"/>
                <w:sz w:val="24"/>
                <w:szCs w:val="24"/>
                <w:lang w:eastAsia="ru-RU"/>
              </w:rPr>
              <w:t>Сокращение к 2020 году количества лиц, погибших в результате дорожно-транспортных происшествий, улучшение состояния дорожного покрытия, полная освещенность дорог и улиц.</w:t>
            </w:r>
          </w:p>
        </w:tc>
      </w:tr>
    </w:tbl>
    <w:p w:rsidR="008300DD" w:rsidRPr="008300DD" w:rsidRDefault="008300DD" w:rsidP="008300DD">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p>
    <w:p w:rsidR="008300DD" w:rsidRPr="008300DD" w:rsidRDefault="008300DD" w:rsidP="008300D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C3800" w:rsidRDefault="009C3800" w:rsidP="005C108F">
      <w:pPr>
        <w:spacing w:after="0" w:line="240" w:lineRule="auto"/>
        <w:jc w:val="both"/>
      </w:pPr>
    </w:p>
    <w:sectPr w:rsidR="009C3800" w:rsidSect="00FC3871">
      <w:footerReference w:type="even" r:id="rId11"/>
      <w:footerReference w:type="default" r:id="rId12"/>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871" w:rsidRDefault="00FC3871">
      <w:pPr>
        <w:spacing w:after="0" w:line="240" w:lineRule="auto"/>
      </w:pPr>
      <w:r>
        <w:separator/>
      </w:r>
    </w:p>
  </w:endnote>
  <w:endnote w:type="continuationSeparator" w:id="0">
    <w:p w:rsidR="00FC3871" w:rsidRDefault="00FC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71" w:rsidRDefault="00FC3871" w:rsidP="00FC3871">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C3871" w:rsidRDefault="00FC3871" w:rsidP="00FC3871">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71" w:rsidRDefault="00FC3871" w:rsidP="00FC3871">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71" w:rsidRDefault="00FC3871" w:rsidP="00FC3871">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C3871" w:rsidRDefault="00FC3871" w:rsidP="00FC3871">
    <w:pPr>
      <w:pStyle w:val="a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71" w:rsidRDefault="00FC3871" w:rsidP="00FC3871">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871" w:rsidRDefault="00FC3871">
      <w:pPr>
        <w:spacing w:after="0" w:line="240" w:lineRule="auto"/>
      </w:pPr>
      <w:r>
        <w:separator/>
      </w:r>
    </w:p>
  </w:footnote>
  <w:footnote w:type="continuationSeparator" w:id="0">
    <w:p w:rsidR="00FC3871" w:rsidRDefault="00FC38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71" w:rsidRDefault="00FC3871" w:rsidP="00FC387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C3871" w:rsidRDefault="00FC38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1E7F"/>
    <w:multiLevelType w:val="hybridMultilevel"/>
    <w:tmpl w:val="BB98396E"/>
    <w:lvl w:ilvl="0" w:tplc="043497CA">
      <w:start w:val="5"/>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
    <w:nsid w:val="0772530D"/>
    <w:multiLevelType w:val="hybridMultilevel"/>
    <w:tmpl w:val="984407E2"/>
    <w:lvl w:ilvl="0" w:tplc="209EA856">
      <w:start w:val="1"/>
      <w:numFmt w:val="decimal"/>
      <w:lvlText w:val="%1."/>
      <w:lvlJc w:val="left"/>
      <w:pPr>
        <w:ind w:left="1885" w:hanging="117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0F5AC8"/>
    <w:multiLevelType w:val="hybridMultilevel"/>
    <w:tmpl w:val="2A682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BF52166"/>
    <w:multiLevelType w:val="hybridMultilevel"/>
    <w:tmpl w:val="FEE05D2A"/>
    <w:lvl w:ilvl="0" w:tplc="61A0A07A">
      <w:start w:val="1"/>
      <w:numFmt w:val="decimal"/>
      <w:lvlText w:val="%1."/>
      <w:lvlJc w:val="left"/>
      <w:pPr>
        <w:ind w:left="1211" w:hanging="360"/>
      </w:pPr>
      <w:rPr>
        <w:rFonts w:hint="default"/>
      </w:rPr>
    </w:lvl>
    <w:lvl w:ilvl="1" w:tplc="04190019" w:tentative="1">
      <w:start w:val="1"/>
      <w:numFmt w:val="lowerLetter"/>
      <w:lvlText w:val="%2."/>
      <w:lvlJc w:val="left"/>
      <w:pPr>
        <w:ind w:left="2044" w:hanging="360"/>
      </w:pPr>
    </w:lvl>
    <w:lvl w:ilvl="2" w:tplc="0419001B" w:tentative="1">
      <w:start w:val="1"/>
      <w:numFmt w:val="lowerRoman"/>
      <w:lvlText w:val="%3."/>
      <w:lvlJc w:val="right"/>
      <w:pPr>
        <w:ind w:left="2764" w:hanging="180"/>
      </w:pPr>
    </w:lvl>
    <w:lvl w:ilvl="3" w:tplc="0419000F" w:tentative="1">
      <w:start w:val="1"/>
      <w:numFmt w:val="decimal"/>
      <w:lvlText w:val="%4."/>
      <w:lvlJc w:val="left"/>
      <w:pPr>
        <w:ind w:left="3484" w:hanging="360"/>
      </w:pPr>
    </w:lvl>
    <w:lvl w:ilvl="4" w:tplc="04190019" w:tentative="1">
      <w:start w:val="1"/>
      <w:numFmt w:val="lowerLetter"/>
      <w:lvlText w:val="%5."/>
      <w:lvlJc w:val="left"/>
      <w:pPr>
        <w:ind w:left="4204" w:hanging="360"/>
      </w:pPr>
    </w:lvl>
    <w:lvl w:ilvl="5" w:tplc="0419001B" w:tentative="1">
      <w:start w:val="1"/>
      <w:numFmt w:val="lowerRoman"/>
      <w:lvlText w:val="%6."/>
      <w:lvlJc w:val="right"/>
      <w:pPr>
        <w:ind w:left="4924" w:hanging="180"/>
      </w:pPr>
    </w:lvl>
    <w:lvl w:ilvl="6" w:tplc="0419000F" w:tentative="1">
      <w:start w:val="1"/>
      <w:numFmt w:val="decimal"/>
      <w:lvlText w:val="%7."/>
      <w:lvlJc w:val="left"/>
      <w:pPr>
        <w:ind w:left="5644" w:hanging="360"/>
      </w:pPr>
    </w:lvl>
    <w:lvl w:ilvl="7" w:tplc="04190019" w:tentative="1">
      <w:start w:val="1"/>
      <w:numFmt w:val="lowerLetter"/>
      <w:lvlText w:val="%8."/>
      <w:lvlJc w:val="left"/>
      <w:pPr>
        <w:ind w:left="6364" w:hanging="360"/>
      </w:pPr>
    </w:lvl>
    <w:lvl w:ilvl="8" w:tplc="0419001B" w:tentative="1">
      <w:start w:val="1"/>
      <w:numFmt w:val="lowerRoman"/>
      <w:lvlText w:val="%9."/>
      <w:lvlJc w:val="right"/>
      <w:pPr>
        <w:ind w:left="7084"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C71"/>
    <w:rsid w:val="00343DE5"/>
    <w:rsid w:val="005C108F"/>
    <w:rsid w:val="005E1C17"/>
    <w:rsid w:val="006776AE"/>
    <w:rsid w:val="0074278D"/>
    <w:rsid w:val="00806871"/>
    <w:rsid w:val="008300DD"/>
    <w:rsid w:val="009C3800"/>
    <w:rsid w:val="009F3C71"/>
    <w:rsid w:val="00A56656"/>
    <w:rsid w:val="00B44D5F"/>
    <w:rsid w:val="00B74221"/>
    <w:rsid w:val="00E574F6"/>
    <w:rsid w:val="00FC3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3C71"/>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4">
    <w:name w:val="Верхний колонтитул Знак"/>
    <w:basedOn w:val="a0"/>
    <w:link w:val="a3"/>
    <w:uiPriority w:val="99"/>
    <w:rsid w:val="009F3C71"/>
    <w:rPr>
      <w:rFonts w:ascii="Times New Roman" w:eastAsia="Times New Roman" w:hAnsi="Times New Roman" w:cs="Times New Roman"/>
      <w:sz w:val="28"/>
      <w:szCs w:val="20"/>
      <w:lang w:eastAsia="ru-RU"/>
    </w:rPr>
  </w:style>
  <w:style w:type="character" w:styleId="a5">
    <w:name w:val="page number"/>
    <w:basedOn w:val="a0"/>
    <w:rsid w:val="009F3C71"/>
  </w:style>
  <w:style w:type="paragraph" w:styleId="a6">
    <w:name w:val="footer"/>
    <w:basedOn w:val="a"/>
    <w:link w:val="a7"/>
    <w:rsid w:val="008300DD"/>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7">
    <w:name w:val="Нижний колонтитул Знак"/>
    <w:basedOn w:val="a0"/>
    <w:link w:val="a6"/>
    <w:rsid w:val="008300DD"/>
    <w:rPr>
      <w:rFonts w:ascii="Times New Roman" w:eastAsia="Times New Roman" w:hAnsi="Times New Roman" w:cs="Times New Roman"/>
      <w:sz w:val="28"/>
      <w:szCs w:val="20"/>
      <w:lang w:eastAsia="ru-RU"/>
    </w:rPr>
  </w:style>
  <w:style w:type="paragraph" w:customStyle="1" w:styleId="1">
    <w:name w:val="1"/>
    <w:basedOn w:val="a"/>
    <w:rsid w:val="008300DD"/>
    <w:pPr>
      <w:spacing w:after="160" w:line="240" w:lineRule="exact"/>
    </w:pPr>
    <w:rPr>
      <w:rFonts w:ascii="Verdana" w:eastAsia="MS Mincho" w:hAnsi="Verdana" w:cs="Times New Roman"/>
      <w:sz w:val="16"/>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3C71"/>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4">
    <w:name w:val="Верхний колонтитул Знак"/>
    <w:basedOn w:val="a0"/>
    <w:link w:val="a3"/>
    <w:uiPriority w:val="99"/>
    <w:rsid w:val="009F3C71"/>
    <w:rPr>
      <w:rFonts w:ascii="Times New Roman" w:eastAsia="Times New Roman" w:hAnsi="Times New Roman" w:cs="Times New Roman"/>
      <w:sz w:val="28"/>
      <w:szCs w:val="20"/>
      <w:lang w:eastAsia="ru-RU"/>
    </w:rPr>
  </w:style>
  <w:style w:type="character" w:styleId="a5">
    <w:name w:val="page number"/>
    <w:basedOn w:val="a0"/>
    <w:rsid w:val="009F3C71"/>
  </w:style>
  <w:style w:type="paragraph" w:styleId="a6">
    <w:name w:val="footer"/>
    <w:basedOn w:val="a"/>
    <w:link w:val="a7"/>
    <w:rsid w:val="008300DD"/>
    <w:pPr>
      <w:tabs>
        <w:tab w:val="center" w:pos="4677"/>
        <w:tab w:val="right" w:pos="9355"/>
      </w:tabs>
      <w:spacing w:after="0" w:line="240" w:lineRule="auto"/>
      <w:jc w:val="both"/>
    </w:pPr>
    <w:rPr>
      <w:rFonts w:ascii="Times New Roman" w:eastAsia="Times New Roman" w:hAnsi="Times New Roman" w:cs="Times New Roman"/>
      <w:sz w:val="28"/>
      <w:szCs w:val="20"/>
      <w:lang w:eastAsia="ru-RU"/>
    </w:rPr>
  </w:style>
  <w:style w:type="character" w:customStyle="1" w:styleId="a7">
    <w:name w:val="Нижний колонтитул Знак"/>
    <w:basedOn w:val="a0"/>
    <w:link w:val="a6"/>
    <w:rsid w:val="008300DD"/>
    <w:rPr>
      <w:rFonts w:ascii="Times New Roman" w:eastAsia="Times New Roman" w:hAnsi="Times New Roman" w:cs="Times New Roman"/>
      <w:sz w:val="28"/>
      <w:szCs w:val="20"/>
      <w:lang w:eastAsia="ru-RU"/>
    </w:rPr>
  </w:style>
  <w:style w:type="paragraph" w:customStyle="1" w:styleId="1">
    <w:name w:val="1"/>
    <w:basedOn w:val="a"/>
    <w:rsid w:val="008300DD"/>
    <w:pPr>
      <w:spacing w:after="160" w:line="240" w:lineRule="exact"/>
    </w:pPr>
    <w:rPr>
      <w:rFonts w:ascii="Verdana" w:eastAsia="MS Mincho" w:hAnsi="Verdana" w:cs="Times New Roman"/>
      <w:sz w:val="1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14</Pages>
  <Words>3530</Words>
  <Characters>20122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027</cp:lastModifiedBy>
  <cp:revision>11</cp:revision>
  <cp:lastPrinted>2017-12-13T09:32:00Z</cp:lastPrinted>
  <dcterms:created xsi:type="dcterms:W3CDTF">2017-02-07T10:41:00Z</dcterms:created>
  <dcterms:modified xsi:type="dcterms:W3CDTF">2018-03-14T11:43:00Z</dcterms:modified>
</cp:coreProperties>
</file>